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AE5" w:rsidRPr="00921834" w:rsidRDefault="00C1187D">
      <w:pPr>
        <w:pStyle w:val="Tytu"/>
        <w:spacing w:line="242" w:lineRule="auto"/>
        <w:rPr>
          <w:rStyle w:val="Tytuksiki"/>
          <w:b/>
        </w:rPr>
      </w:pPr>
      <w:r w:rsidRPr="00921834">
        <w:rPr>
          <w:rStyle w:val="Tytuksiki"/>
          <w:b/>
        </w:rPr>
        <w:t xml:space="preserve">Regulamin naboru projektów do Strategii ZIT </w:t>
      </w:r>
      <w:r w:rsidR="002972B4" w:rsidRPr="00921834">
        <w:rPr>
          <w:rStyle w:val="Tytuksiki"/>
          <w:b/>
        </w:rPr>
        <w:t xml:space="preserve">dla </w:t>
      </w:r>
      <w:r w:rsidRPr="00921834">
        <w:rPr>
          <w:rStyle w:val="Tytuksiki"/>
          <w:b/>
        </w:rPr>
        <w:t>MOF</w:t>
      </w:r>
      <w:r w:rsidR="006F603A" w:rsidRPr="00921834">
        <w:rPr>
          <w:rStyle w:val="Tytuksiki"/>
          <w:b/>
        </w:rPr>
        <w:t xml:space="preserve"> Chojnice-Człuchów</w:t>
      </w:r>
    </w:p>
    <w:p w:rsidR="00670AE5" w:rsidRDefault="00670AE5">
      <w:pPr>
        <w:pStyle w:val="Tekstpodstawowy"/>
        <w:spacing w:before="8"/>
        <w:ind w:left="0"/>
        <w:rPr>
          <w:b/>
          <w:sz w:val="23"/>
        </w:rPr>
      </w:pPr>
    </w:p>
    <w:p w:rsidR="00670AE5" w:rsidRDefault="006647D2" w:rsidP="006647D2">
      <w:pPr>
        <w:pStyle w:val="Nagwek1"/>
      </w:pPr>
      <w:r>
        <w:t>Słowniczek</w:t>
      </w:r>
    </w:p>
    <w:p w:rsidR="00670AE5" w:rsidRDefault="00C1187D" w:rsidP="001620EA">
      <w:pPr>
        <w:pStyle w:val="Tekstpodstawowy"/>
        <w:ind w:left="0" w:right="113"/>
        <w:jc w:val="both"/>
      </w:pPr>
      <w:r w:rsidRPr="00430823">
        <w:rPr>
          <w:u w:val="single"/>
        </w:rPr>
        <w:t xml:space="preserve">Miejski Obszar Funkcjonalny </w:t>
      </w:r>
      <w:r w:rsidR="00430823" w:rsidRPr="00430823">
        <w:rPr>
          <w:u w:val="single"/>
        </w:rPr>
        <w:t>Chojnice - Człuchów</w:t>
      </w:r>
      <w:r>
        <w:t xml:space="preserve"> </w:t>
      </w:r>
      <w:r w:rsidR="00430823">
        <w:t xml:space="preserve">(MOF) </w:t>
      </w:r>
      <w:r>
        <w:t>tworzą:</w:t>
      </w:r>
      <w:r w:rsidR="00430823">
        <w:t xml:space="preserve"> Gmina Miejska Chojnice, Gmina Miejska Człuchów, Gmina Chojnice</w:t>
      </w:r>
      <w:r>
        <w:t>,</w:t>
      </w:r>
      <w:r w:rsidR="00430823">
        <w:t xml:space="preserve"> Gmina Człuchów oraz </w:t>
      </w:r>
      <w:r>
        <w:t xml:space="preserve">Powiat </w:t>
      </w:r>
      <w:r w:rsidR="00430823">
        <w:t xml:space="preserve">Chojnicki </w:t>
      </w:r>
      <w:r>
        <w:t xml:space="preserve">(tylko </w:t>
      </w:r>
      <w:r w:rsidR="00921834">
        <w:br/>
      </w:r>
      <w:r>
        <w:t xml:space="preserve">w zakresie obszaru Gminy </w:t>
      </w:r>
      <w:r w:rsidR="00430823">
        <w:t>Miejskiej Chojnice i Gminy Chojnice) i Powiat Człuchowski (tylko w zakresie obszaru Gminy Miejskiej Człuchów i Gminy Człuchów).</w:t>
      </w:r>
    </w:p>
    <w:p w:rsidR="00670AE5" w:rsidRDefault="00670AE5" w:rsidP="001620EA">
      <w:pPr>
        <w:pStyle w:val="Tekstpodstawowy"/>
        <w:spacing w:before="7"/>
        <w:ind w:left="0"/>
        <w:rPr>
          <w:sz w:val="27"/>
        </w:rPr>
      </w:pPr>
    </w:p>
    <w:p w:rsidR="00430823" w:rsidRDefault="00C1187D" w:rsidP="001620EA">
      <w:pPr>
        <w:pStyle w:val="Tekstpodstawowy"/>
        <w:ind w:left="0" w:right="114"/>
        <w:jc w:val="both"/>
      </w:pPr>
      <w:r w:rsidRPr="00430823">
        <w:rPr>
          <w:u w:val="single"/>
        </w:rPr>
        <w:t>Zintegrowane Inwestycje Terytorialne</w:t>
      </w:r>
      <w:r>
        <w:t xml:space="preserve"> </w:t>
      </w:r>
      <w:r w:rsidR="00430823">
        <w:t xml:space="preserve">(ZIT) to forma współpracy, w ramach której partnerstwa miast i otaczających je gmin oraz władze województw wspólnie przeprowadzają projekty finansowane z Funduszy Europejskich. Istotą ZIT jest realizacja projektów zintegrowanych, które przyczynią się do rozwiązywania bądź zaspokajania potrzeb obszaru objętego ZIT. </w:t>
      </w:r>
      <w:r w:rsidR="00921834">
        <w:br/>
      </w:r>
      <w:r w:rsidR="00430823">
        <w:t xml:space="preserve">W tym celu opracowywana jest </w:t>
      </w:r>
      <w:r w:rsidR="006C4ADA">
        <w:t>S</w:t>
      </w:r>
      <w:r w:rsidR="00430823">
        <w:t xml:space="preserve">trategia </w:t>
      </w:r>
      <w:r w:rsidR="00430823" w:rsidRPr="00430823">
        <w:t>Zintegrowanych Inwestycji Terytorialnych dla Mi</w:t>
      </w:r>
      <w:r w:rsidR="006C4ADA">
        <w:t>ejskiego Obszaru Funkcjonalnego.</w:t>
      </w:r>
    </w:p>
    <w:p w:rsidR="00430823" w:rsidRDefault="00430823" w:rsidP="001620EA">
      <w:pPr>
        <w:pStyle w:val="Tekstpodstawowy"/>
        <w:tabs>
          <w:tab w:val="left" w:pos="4145"/>
        </w:tabs>
        <w:ind w:left="0" w:right="114"/>
        <w:jc w:val="both"/>
      </w:pPr>
      <w:r>
        <w:tab/>
      </w:r>
    </w:p>
    <w:p w:rsidR="00670AE5" w:rsidRDefault="00C1187D" w:rsidP="001620EA">
      <w:pPr>
        <w:pStyle w:val="Tekstpodstawowy"/>
        <w:ind w:left="0" w:right="115"/>
        <w:jc w:val="both"/>
      </w:pPr>
      <w:r w:rsidRPr="006C4ADA">
        <w:rPr>
          <w:u w:val="single"/>
        </w:rPr>
        <w:t>Strategia Zintegrowanych Inwestycji Terytorialnych</w:t>
      </w:r>
      <w:r w:rsidR="006C4ADA" w:rsidRPr="006C4ADA">
        <w:rPr>
          <w:u w:val="single"/>
        </w:rPr>
        <w:t xml:space="preserve"> dla</w:t>
      </w:r>
      <w:r w:rsidRPr="006C4ADA">
        <w:rPr>
          <w:u w:val="single"/>
        </w:rPr>
        <w:t xml:space="preserve"> Miejskiego Obszaru Funkcjonalnego </w:t>
      </w:r>
      <w:r w:rsidR="006C4ADA" w:rsidRPr="006C4ADA">
        <w:rPr>
          <w:u w:val="single"/>
        </w:rPr>
        <w:t>Chojnice – Człuchów</w:t>
      </w:r>
      <w:r w:rsidR="006C4ADA">
        <w:t xml:space="preserve"> (Strategia ZIT</w:t>
      </w:r>
      <w:r>
        <w:t>) jest dokumentem</w:t>
      </w:r>
      <w:r w:rsidR="001C30BC">
        <w:t xml:space="preserve">, który </w:t>
      </w:r>
      <w:r w:rsidR="001C30BC" w:rsidRPr="001C30BC">
        <w:t>ma na celu umożliwienie wspólnego planowania działań rozwojowych na obszarze kilku, powiązanych ze sobą funkcjonalnie gmin.</w:t>
      </w:r>
    </w:p>
    <w:p w:rsidR="00706B25" w:rsidRDefault="00706B25" w:rsidP="001620EA">
      <w:pPr>
        <w:pStyle w:val="Tekstpodstawowy"/>
        <w:ind w:left="0" w:right="115"/>
        <w:jc w:val="both"/>
      </w:pPr>
    </w:p>
    <w:p w:rsidR="00BB505F" w:rsidRPr="002F277C" w:rsidRDefault="00C5552E" w:rsidP="001620EA">
      <w:pPr>
        <w:pStyle w:val="Tekstpodstawowy"/>
        <w:ind w:left="0" w:right="115"/>
        <w:jc w:val="both"/>
      </w:pPr>
      <w:r w:rsidRPr="002F277C">
        <w:t xml:space="preserve">Program </w:t>
      </w:r>
      <w:r w:rsidR="00BB505F" w:rsidRPr="002F277C">
        <w:t xml:space="preserve">Fundusze Europejskie dla Pomorza 2021-2027 (FEP 2021-2027)  - </w:t>
      </w:r>
      <w:r w:rsidRPr="002F277C">
        <w:t xml:space="preserve">dokument zatwierdzony decyzją wykonawczą Komisji Europejskiej  nr C(2022) 8860 z dnia 7 grudnia 2022r., </w:t>
      </w:r>
      <w:r w:rsidR="00BB505F" w:rsidRPr="002F277C">
        <w:t>dostępny na stronie</w:t>
      </w:r>
      <w:r w:rsidRPr="002F277C">
        <w:t xml:space="preserve"> </w:t>
      </w:r>
      <w:hyperlink r:id="rId10" w:history="1">
        <w:r w:rsidRPr="002F277C">
          <w:rPr>
            <w:rStyle w:val="Hipercze"/>
            <w:color w:val="auto"/>
          </w:rPr>
          <w:t>https://www.rpo.pomorskie.eu/fundusze-europejskie-2021-2027</w:t>
        </w:r>
      </w:hyperlink>
      <w:r w:rsidRPr="002F277C">
        <w:t xml:space="preserve"> </w:t>
      </w:r>
      <w:r w:rsidRPr="002F277C">
        <w:br/>
      </w:r>
      <w:r w:rsidR="00BB505F" w:rsidRPr="002F277C">
        <w:t>w</w:t>
      </w:r>
      <w:r w:rsidR="00BB505F" w:rsidRPr="002F277C">
        <w:rPr>
          <w:spacing w:val="-10"/>
        </w:rPr>
        <w:t xml:space="preserve"> </w:t>
      </w:r>
      <w:r w:rsidR="00BB505F" w:rsidRPr="002F277C">
        <w:t>zakładce</w:t>
      </w:r>
      <w:r w:rsidR="00BB505F" w:rsidRPr="002F277C">
        <w:rPr>
          <w:spacing w:val="-10"/>
        </w:rPr>
        <w:t xml:space="preserve"> „</w:t>
      </w:r>
      <w:r w:rsidRPr="002F277C">
        <w:rPr>
          <w:spacing w:val="-10"/>
        </w:rPr>
        <w:t xml:space="preserve">Zapoznaj się z prawem i dokumentami </w:t>
      </w:r>
      <w:r w:rsidR="00BB505F" w:rsidRPr="002F277C">
        <w:rPr>
          <w:spacing w:val="-9"/>
        </w:rPr>
        <w:t xml:space="preserve"> </w:t>
      </w:r>
      <w:r w:rsidRPr="002F277C">
        <w:rPr>
          <w:spacing w:val="-9"/>
        </w:rPr>
        <w:t>FEP</w:t>
      </w:r>
      <w:r w:rsidR="00BB505F" w:rsidRPr="002F277C">
        <w:rPr>
          <w:spacing w:val="-12"/>
        </w:rPr>
        <w:t xml:space="preserve"> </w:t>
      </w:r>
      <w:r w:rsidR="00BB505F" w:rsidRPr="002F277C">
        <w:t xml:space="preserve">2021- 2027”. Program FEP </w:t>
      </w:r>
      <w:r w:rsidRPr="002F277C">
        <w:t xml:space="preserve">jest </w:t>
      </w:r>
      <w:r w:rsidR="00BB505F" w:rsidRPr="002F277C">
        <w:t xml:space="preserve">jednym </w:t>
      </w:r>
      <w:r w:rsidRPr="002F277C">
        <w:br/>
      </w:r>
      <w:r w:rsidR="00BB505F" w:rsidRPr="002F277C">
        <w:t xml:space="preserve">z narzędzi realizacji Strategii Rozwoju Województwa Pomorskiego 2030. </w:t>
      </w:r>
      <w:r w:rsidR="009527C0" w:rsidRPr="002F277C">
        <w:t>Program FEP</w:t>
      </w:r>
      <w:r w:rsidR="00091D3C">
        <w:t xml:space="preserve"> 2021-2027</w:t>
      </w:r>
      <w:r w:rsidR="009527C0" w:rsidRPr="002F277C">
        <w:t xml:space="preserve"> </w:t>
      </w:r>
      <w:r w:rsidRPr="002F277C">
        <w:t>jest</w:t>
      </w:r>
      <w:r w:rsidR="009527C0" w:rsidRPr="002F277C">
        <w:t xml:space="preserve"> wspófinansowany z dwóch funduszy: EFRR</w:t>
      </w:r>
      <w:r w:rsidR="00673F08" w:rsidRPr="002F277C">
        <w:t xml:space="preserve"> </w:t>
      </w:r>
      <w:r w:rsidR="009527C0" w:rsidRPr="002F277C">
        <w:t xml:space="preserve">i EFS+ i realizowany na obszarze województwa pomorskiego zaliczanego do kategorii regionów słabiej rozwiniętych. </w:t>
      </w:r>
    </w:p>
    <w:p w:rsidR="00BB505F" w:rsidRPr="00BB505F" w:rsidRDefault="00BB505F" w:rsidP="001620EA">
      <w:pPr>
        <w:pStyle w:val="Tekstpodstawowy"/>
        <w:ind w:left="0" w:right="115"/>
        <w:jc w:val="both"/>
        <w:rPr>
          <w:color w:val="FF0000"/>
        </w:rPr>
      </w:pPr>
    </w:p>
    <w:p w:rsidR="00706B25" w:rsidRDefault="00706B25" w:rsidP="001620EA">
      <w:pPr>
        <w:pStyle w:val="Tekstpodstawowy"/>
        <w:ind w:left="0" w:right="114"/>
        <w:jc w:val="both"/>
      </w:pPr>
      <w:r w:rsidRPr="00706B25">
        <w:rPr>
          <w:u w:val="single"/>
        </w:rPr>
        <w:t>Projekt zintegrowany</w:t>
      </w:r>
      <w:r>
        <w:t xml:space="preserve"> to projekt, który wpisuje się w cele rozwoju obszaru funkcjonalnego </w:t>
      </w:r>
      <w:r w:rsidR="00921834">
        <w:br/>
      </w:r>
      <w:r>
        <w:t xml:space="preserve">i jest ukierunkowany na rozwiązywanie wspólnych problemów rozwojowych – oznacza to, </w:t>
      </w:r>
      <w:r w:rsidR="00921834">
        <w:br/>
      </w:r>
      <w:r>
        <w:t>że projekt ten ma wpływ na więcej niż 1 gminę w MOF oraz jego realizacja jest uzasadniona zarówno w części diagnostycznej, jak i operacyjnej Strategii ZIT. Ponadto, projekt zintegrowany jest realizowany wspólnie w partnerstwie lub w ramach wiązki powiązanych (zintegrowanych) projektów i musi być przygotowywany wspólnie w ramach partnerstwa, tzn. jest w sposób jednoznaczny, wskaźnikowo powiązany z innymi projektami w Strategii ZIT, a jego wpisanie na listę projektów zostało zaakceptowane przez statutową większość</w:t>
      </w:r>
      <w:r>
        <w:rPr>
          <w:spacing w:val="-1"/>
        </w:rPr>
        <w:t xml:space="preserve"> </w:t>
      </w:r>
      <w:r>
        <w:t>partnerów.</w:t>
      </w:r>
    </w:p>
    <w:p w:rsidR="00706B25" w:rsidRPr="00706B25" w:rsidRDefault="00706B25" w:rsidP="001620EA">
      <w:pPr>
        <w:pStyle w:val="Tekstpodstawowy"/>
        <w:ind w:left="0"/>
        <w:jc w:val="both"/>
      </w:pPr>
      <w:r>
        <w:t xml:space="preserve">Dodatkowo </w:t>
      </w:r>
      <w:r w:rsidRPr="00706B25">
        <w:t>projekt zintegrowany musi spełniać przynajmniej jeden z dwóch warunków:</w:t>
      </w:r>
    </w:p>
    <w:p w:rsidR="00706B25" w:rsidRPr="00706B25" w:rsidRDefault="00706B25" w:rsidP="00921834">
      <w:pPr>
        <w:pStyle w:val="Akapitzlist"/>
        <w:numPr>
          <w:ilvl w:val="0"/>
          <w:numId w:val="11"/>
        </w:numPr>
        <w:tabs>
          <w:tab w:val="left" w:pos="476"/>
        </w:tabs>
        <w:ind w:right="118"/>
        <w:rPr>
          <w:sz w:val="24"/>
          <w:szCs w:val="24"/>
        </w:rPr>
      </w:pPr>
      <w:r w:rsidRPr="00706B25">
        <w:rPr>
          <w:sz w:val="24"/>
          <w:szCs w:val="24"/>
        </w:rPr>
        <w:t xml:space="preserve">musi być projektem partnerskim w rozumieniu art. 39 ustawy o zasadach realizacji </w:t>
      </w:r>
      <w:r w:rsidRPr="00706B25">
        <w:rPr>
          <w:spacing w:val="-4"/>
          <w:sz w:val="24"/>
          <w:szCs w:val="24"/>
        </w:rPr>
        <w:t>zadań</w:t>
      </w:r>
      <w:r w:rsidRPr="00706B25">
        <w:rPr>
          <w:spacing w:val="52"/>
          <w:sz w:val="24"/>
          <w:szCs w:val="24"/>
        </w:rPr>
        <w:t xml:space="preserve"> </w:t>
      </w:r>
      <w:r w:rsidRPr="00706B25">
        <w:rPr>
          <w:sz w:val="24"/>
          <w:szCs w:val="24"/>
        </w:rPr>
        <w:t>finansowanych ze środków europejskich w perspektywie finansowej</w:t>
      </w:r>
      <w:r w:rsidRPr="00706B25">
        <w:rPr>
          <w:spacing w:val="-3"/>
          <w:sz w:val="24"/>
          <w:szCs w:val="24"/>
        </w:rPr>
        <w:t xml:space="preserve"> </w:t>
      </w:r>
      <w:r w:rsidRPr="00706B25">
        <w:rPr>
          <w:sz w:val="24"/>
          <w:szCs w:val="24"/>
        </w:rPr>
        <w:t>2021-2027;</w:t>
      </w:r>
    </w:p>
    <w:p w:rsidR="00706B25" w:rsidRPr="00706B25" w:rsidRDefault="00706B25" w:rsidP="00921834">
      <w:pPr>
        <w:pStyle w:val="Akapitzlist"/>
        <w:numPr>
          <w:ilvl w:val="0"/>
          <w:numId w:val="11"/>
        </w:numPr>
        <w:tabs>
          <w:tab w:val="left" w:pos="476"/>
        </w:tabs>
        <w:ind w:right="115"/>
        <w:rPr>
          <w:sz w:val="24"/>
          <w:szCs w:val="24"/>
        </w:rPr>
      </w:pPr>
      <w:r w:rsidRPr="00706B25">
        <w:rPr>
          <w:sz w:val="24"/>
          <w:szCs w:val="24"/>
        </w:rPr>
        <w:t>deklarowany jest wspólny efekt, rezultat lub produkt końcowy projektu, tj. wspólne wykorzystanie stworzonej w jego ramach infrastruktury w przypadku</w:t>
      </w:r>
      <w:r w:rsidRPr="00706B25">
        <w:rPr>
          <w:spacing w:val="31"/>
          <w:sz w:val="24"/>
          <w:szCs w:val="24"/>
        </w:rPr>
        <w:t xml:space="preserve"> </w:t>
      </w:r>
      <w:r w:rsidRPr="00706B25">
        <w:rPr>
          <w:sz w:val="24"/>
          <w:szCs w:val="24"/>
        </w:rPr>
        <w:t xml:space="preserve">projektów „twardych”, lub objęcie wsparciem w przypadku projektów „miękkich”, mieszkańców </w:t>
      </w:r>
      <w:r w:rsidR="00921834">
        <w:rPr>
          <w:sz w:val="24"/>
          <w:szCs w:val="24"/>
        </w:rPr>
        <w:br/>
      </w:r>
      <w:r w:rsidRPr="00706B25">
        <w:rPr>
          <w:sz w:val="24"/>
          <w:szCs w:val="24"/>
        </w:rPr>
        <w:t xml:space="preserve">co najmniej 2 gmin </w:t>
      </w:r>
      <w:r>
        <w:rPr>
          <w:sz w:val="24"/>
          <w:szCs w:val="24"/>
        </w:rPr>
        <w:t>M</w:t>
      </w:r>
      <w:r w:rsidRPr="00706B25">
        <w:rPr>
          <w:sz w:val="24"/>
          <w:szCs w:val="24"/>
        </w:rPr>
        <w:t>OF, co będzie musiało znaleźć swoje uzasadnienie zarówno w części diagnostycznej, jak i operacyjnej.</w:t>
      </w:r>
    </w:p>
    <w:p w:rsidR="006647D2" w:rsidRDefault="006647D2" w:rsidP="006647D2">
      <w:pPr>
        <w:pStyle w:val="Nagwek1"/>
      </w:pPr>
      <w:r>
        <w:t>Geneza konkursu</w:t>
      </w:r>
    </w:p>
    <w:p w:rsidR="0026142C" w:rsidRDefault="00C1187D" w:rsidP="001620EA">
      <w:pPr>
        <w:pStyle w:val="Tekstpodstawowy"/>
        <w:ind w:left="0" w:right="114"/>
        <w:jc w:val="both"/>
      </w:pPr>
      <w:r>
        <w:t xml:space="preserve">Na etapie opracowywania Strategii </w:t>
      </w:r>
      <w:r w:rsidR="0026142C">
        <w:t>ZIT</w:t>
      </w:r>
      <w:r>
        <w:t xml:space="preserve"> jednostki samorządu t</w:t>
      </w:r>
      <w:r w:rsidR="0026142C">
        <w:t xml:space="preserve">erytorialnego, które tworzą </w:t>
      </w:r>
      <w:r w:rsidR="0026142C">
        <w:lastRenderedPageBreak/>
        <w:t>MOF</w:t>
      </w:r>
      <w:r>
        <w:t xml:space="preserve">, podjęły szereg kroków mających na celu włączenie jak najszerszego grona interesariuszy i partnerów </w:t>
      </w:r>
      <w:proofErr w:type="spellStart"/>
      <w:r>
        <w:t>społeczno</w:t>
      </w:r>
      <w:proofErr w:type="spellEnd"/>
      <w:r>
        <w:t xml:space="preserve"> –gospodarczych w proces opracowania strategii, a także wyboru przedsięwzięć ukierunkowanych na zrównoważony rozwój MOF i poprawę jakości życia jego mieszkańców. </w:t>
      </w:r>
      <w:r w:rsidR="0026142C">
        <w:t xml:space="preserve">Zastosowano </w:t>
      </w:r>
      <w:r w:rsidR="0026142C" w:rsidRPr="0026142C">
        <w:t>ankietę audytoryjną, warsztat strategiczny oraz włączenie w proces diagnozowania zinstytucjonalizowanej formy partnerstwa, czyli powołanego Zespołu Doradczego do spraw „Strategii Rozwoju Terytorialnego dla obszaru Gminy Miejskiej Chojnice i Gminy Chojnice oraz Gminy Miejskiej Człuchów i Gminy Człuchów na lata 2022-2030</w:t>
      </w:r>
      <w:r w:rsidR="006704F5">
        <w:t>”</w:t>
      </w:r>
      <w:r w:rsidR="0026142C" w:rsidRPr="0026142C">
        <w:t>.</w:t>
      </w:r>
    </w:p>
    <w:p w:rsidR="004E4214" w:rsidRDefault="004E4214" w:rsidP="001620EA">
      <w:pPr>
        <w:pStyle w:val="Tekstpodstawowy"/>
        <w:ind w:left="0" w:right="114"/>
        <w:jc w:val="both"/>
      </w:pPr>
      <w:r>
        <w:t>17 marca 2023 r. ogłoszono wstępną identyfikację przedsięwzięć o kluczowym znaczeniu dla rozwoju MOF-u aby rozpoznać potrzeby i zamierzenia podmiotów innych niż samorządy.  Zgłoszenia przyjmowano do końca marca. Wpłynęły 3 propozycje dotyczące:</w:t>
      </w:r>
    </w:p>
    <w:p w:rsidR="004E4214" w:rsidRDefault="00CB1CE9" w:rsidP="00E94B71">
      <w:pPr>
        <w:pStyle w:val="Tekstpodstawowy"/>
        <w:numPr>
          <w:ilvl w:val="0"/>
          <w:numId w:val="17"/>
        </w:numPr>
        <w:ind w:right="114"/>
        <w:jc w:val="both"/>
      </w:pPr>
      <w:r>
        <w:t>wzmacniani</w:t>
      </w:r>
      <w:r w:rsidR="00921834">
        <w:t>a</w:t>
      </w:r>
      <w:r>
        <w:t xml:space="preserve"> ochrony i zachowania przyrody, różnorodności biologicznej oraz zielonej infrastruktury, w tym na obszarach miejskich, oraz ograniczanie wszelkich rodzajów zanieczyszczenia</w:t>
      </w:r>
      <w:r w:rsidR="004E4214">
        <w:t>,</w:t>
      </w:r>
    </w:p>
    <w:p w:rsidR="004E4214" w:rsidRDefault="00CB1CE9" w:rsidP="00E94B71">
      <w:pPr>
        <w:pStyle w:val="Tekstpodstawowy"/>
        <w:numPr>
          <w:ilvl w:val="0"/>
          <w:numId w:val="17"/>
        </w:numPr>
        <w:ind w:right="114"/>
        <w:jc w:val="both"/>
      </w:pPr>
      <w:r>
        <w:t>zapewniania równego dostępu do opieki zdrowotnej i wspieranie odporności systemów opieki zdrowotnej, w tym podstawowej opieki zdrowotnej, oraz wspierania przechodzenia od opieki instytucjonalnej do opieki rodzinnej i środowiskowej,</w:t>
      </w:r>
    </w:p>
    <w:p w:rsidR="003B6F3A" w:rsidRDefault="00CB1CE9" w:rsidP="00E94B71">
      <w:pPr>
        <w:pStyle w:val="Tekstpodstawowy"/>
        <w:numPr>
          <w:ilvl w:val="0"/>
          <w:numId w:val="17"/>
        </w:numPr>
        <w:ind w:right="114"/>
        <w:jc w:val="both"/>
      </w:pPr>
      <w:r>
        <w:t>wspierania</w:t>
      </w:r>
      <w:r w:rsidRPr="008934F7">
        <w:t xml:space="preserve"> efektywności energetycznej i redukcji emisji gazów cieplarnianych</w:t>
      </w:r>
      <w:r>
        <w:t>.</w:t>
      </w:r>
    </w:p>
    <w:p w:rsidR="002972B4" w:rsidRDefault="002972B4" w:rsidP="001620EA">
      <w:pPr>
        <w:pStyle w:val="Tekstpodstawowy"/>
        <w:ind w:left="0" w:right="114"/>
        <w:jc w:val="both"/>
      </w:pPr>
    </w:p>
    <w:p w:rsidR="002972B4" w:rsidRDefault="002972B4" w:rsidP="002972B4">
      <w:pPr>
        <w:pStyle w:val="Tekstpodstawowy"/>
        <w:ind w:left="0" w:right="114"/>
        <w:jc w:val="both"/>
      </w:pPr>
      <w:r>
        <w:t xml:space="preserve">Wstępna identyfikacja jest podstawą do przeprowadzenia obecnie właściwego naboru przedsięwzięć, które będą mogły być uwzględnione w „Strategii Zintegrowanych Inwestycji Terytorialnych dla Miejskiego Obszaru Funkcjonalnego Chojnice – Człuchów”. </w:t>
      </w:r>
    </w:p>
    <w:p w:rsidR="002972B4" w:rsidRDefault="002972B4" w:rsidP="002972B4">
      <w:pPr>
        <w:pStyle w:val="Tekstpodstawowy"/>
        <w:ind w:left="0" w:right="114"/>
        <w:jc w:val="both"/>
      </w:pPr>
    </w:p>
    <w:p w:rsidR="008432FD" w:rsidRDefault="00C1187D" w:rsidP="002972B4">
      <w:pPr>
        <w:pStyle w:val="Tekstpodstawowy"/>
        <w:ind w:left="0" w:right="114"/>
        <w:jc w:val="both"/>
      </w:pPr>
      <w:r>
        <w:t xml:space="preserve">Z uwagi na </w:t>
      </w:r>
      <w:r w:rsidR="004E4214">
        <w:t xml:space="preserve">podpisanie </w:t>
      </w:r>
      <w:r>
        <w:t xml:space="preserve">w kwietniu br. </w:t>
      </w:r>
      <w:r w:rsidR="004E4214">
        <w:t xml:space="preserve">Porozumienia powołującego </w:t>
      </w:r>
      <w:r>
        <w:t>Związ</w:t>
      </w:r>
      <w:r w:rsidR="004E4214">
        <w:t>e</w:t>
      </w:r>
      <w:r>
        <w:t xml:space="preserve">k ZIT, </w:t>
      </w:r>
      <w:r w:rsidR="00354289">
        <w:t xml:space="preserve">przystępuje się </w:t>
      </w:r>
      <w:r w:rsidR="002972B4">
        <w:t xml:space="preserve">więc </w:t>
      </w:r>
      <w:r w:rsidR="00354289">
        <w:t xml:space="preserve">do </w:t>
      </w:r>
      <w:r>
        <w:t>przeprowadzeni</w:t>
      </w:r>
      <w:r w:rsidR="00354289">
        <w:t>a</w:t>
      </w:r>
      <w:r>
        <w:t xml:space="preserve"> </w:t>
      </w:r>
      <w:r w:rsidR="006704F5">
        <w:t xml:space="preserve">właściwego </w:t>
      </w:r>
      <w:r>
        <w:t>naboru przedsięwzięć w</w:t>
      </w:r>
      <w:r>
        <w:rPr>
          <w:spacing w:val="-6"/>
        </w:rPr>
        <w:t xml:space="preserve"> </w:t>
      </w:r>
      <w:r>
        <w:t>obszarach</w:t>
      </w:r>
      <w:r>
        <w:rPr>
          <w:spacing w:val="-4"/>
        </w:rPr>
        <w:t xml:space="preserve"> </w:t>
      </w:r>
      <w:r>
        <w:t>tematycznych</w:t>
      </w:r>
      <w:r>
        <w:rPr>
          <w:spacing w:val="-8"/>
        </w:rPr>
        <w:t xml:space="preserve"> </w:t>
      </w:r>
      <w:r>
        <w:t>wskazanych</w:t>
      </w:r>
      <w:r>
        <w:rPr>
          <w:spacing w:val="-4"/>
        </w:rPr>
        <w:t xml:space="preserve"> </w:t>
      </w:r>
      <w:r>
        <w:t>przez</w:t>
      </w:r>
      <w:r>
        <w:rPr>
          <w:spacing w:val="-9"/>
        </w:rPr>
        <w:t xml:space="preserve"> </w:t>
      </w:r>
      <w:r>
        <w:t>Zarząd</w:t>
      </w:r>
      <w:r>
        <w:rPr>
          <w:spacing w:val="-6"/>
        </w:rPr>
        <w:t xml:space="preserve"> </w:t>
      </w:r>
      <w:r>
        <w:t>Województwa</w:t>
      </w:r>
      <w:r>
        <w:rPr>
          <w:spacing w:val="-5"/>
        </w:rPr>
        <w:t xml:space="preserve"> </w:t>
      </w:r>
      <w:r>
        <w:t>Pomorskiego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wsparcia ze środków programu Fundusze Europejskie dla Pomorza 2021-2027 w ramach mechanizmu ZIT</w:t>
      </w:r>
      <w:r w:rsidR="006704F5">
        <w:t xml:space="preserve"> i jednocześnie zidentyfikowanych na etapie wstępnej identyfikacji</w:t>
      </w:r>
      <w:r>
        <w:t>.</w:t>
      </w:r>
      <w:r w:rsidR="00354289">
        <w:t xml:space="preserve"> Celem jest </w:t>
      </w:r>
      <w:r>
        <w:t>umożliwi</w:t>
      </w:r>
      <w:r w:rsidR="00354289">
        <w:t xml:space="preserve">enie </w:t>
      </w:r>
      <w:r>
        <w:t>skuteczn</w:t>
      </w:r>
      <w:r w:rsidR="00354289">
        <w:t>ej</w:t>
      </w:r>
      <w:r>
        <w:rPr>
          <w:spacing w:val="-7"/>
        </w:rPr>
        <w:t xml:space="preserve"> </w:t>
      </w:r>
      <w:r>
        <w:t>realizac</w:t>
      </w:r>
      <w:r w:rsidR="00354289">
        <w:t xml:space="preserve">ji </w:t>
      </w:r>
      <w:r>
        <w:t xml:space="preserve">zintegrowanych projektów podmiotom </w:t>
      </w:r>
      <w:r w:rsidR="00F714D9">
        <w:t xml:space="preserve">innym niż strony porozumienia powołującego Związek ZIT </w:t>
      </w:r>
      <w:r>
        <w:t>z obszaru MOF uprawnionym do aplikowania o środki ZIT w ramach Programu Operacyjnego Fundusze Europejskie dla Pomorza 2021-2027 (FEP 2021-2027</w:t>
      </w:r>
      <w:r w:rsidRPr="002F277C">
        <w:t xml:space="preserve">). </w:t>
      </w:r>
      <w:r w:rsidR="004C653C" w:rsidRPr="002F277C">
        <w:t>P</w:t>
      </w:r>
      <w:r w:rsidRPr="002F277C">
        <w:t>rogram</w:t>
      </w:r>
      <w:r w:rsidR="004C653C" w:rsidRPr="002F277C">
        <w:t xml:space="preserve"> </w:t>
      </w:r>
      <w:r w:rsidRPr="002F277C">
        <w:t xml:space="preserve">dostępny </w:t>
      </w:r>
      <w:bookmarkStart w:id="0" w:name="_Hlk137028260"/>
      <w:r w:rsidRPr="002F277C">
        <w:t>jest na stronie</w:t>
      </w:r>
      <w:r w:rsidR="004C653C" w:rsidRPr="002F277C">
        <w:t xml:space="preserve"> </w:t>
      </w:r>
      <w:hyperlink r:id="rId11" w:history="1">
        <w:r w:rsidR="004C653C" w:rsidRPr="002F277C">
          <w:rPr>
            <w:rStyle w:val="Hipercze"/>
            <w:color w:val="auto"/>
          </w:rPr>
          <w:t>https://www.rpo.pomorskie.eu/fundusze-europejskie-2021-2027</w:t>
        </w:r>
      </w:hyperlink>
      <w:r w:rsidR="004C653C" w:rsidRPr="002F277C">
        <w:t xml:space="preserve"> </w:t>
      </w:r>
      <w:r w:rsidR="004C653C" w:rsidRPr="002F277C">
        <w:br/>
        <w:t>w</w:t>
      </w:r>
      <w:r w:rsidR="004C653C" w:rsidRPr="002F277C">
        <w:rPr>
          <w:spacing w:val="-10"/>
        </w:rPr>
        <w:t xml:space="preserve"> </w:t>
      </w:r>
      <w:r w:rsidR="004C653C" w:rsidRPr="002F277C">
        <w:t>zakładce</w:t>
      </w:r>
      <w:r w:rsidR="004C653C" w:rsidRPr="002F277C">
        <w:rPr>
          <w:spacing w:val="-10"/>
        </w:rPr>
        <w:t xml:space="preserve"> „Zapoznaj się z prawem i dokumentami </w:t>
      </w:r>
      <w:r w:rsidR="004C653C" w:rsidRPr="002F277C">
        <w:rPr>
          <w:spacing w:val="-9"/>
        </w:rPr>
        <w:t xml:space="preserve"> FEP</w:t>
      </w:r>
      <w:r w:rsidR="004C653C" w:rsidRPr="002F277C">
        <w:rPr>
          <w:spacing w:val="-12"/>
        </w:rPr>
        <w:t xml:space="preserve"> </w:t>
      </w:r>
      <w:r w:rsidR="004C653C" w:rsidRPr="002F277C">
        <w:t>2021- 2027”.</w:t>
      </w:r>
      <w:r w:rsidRPr="002F277C">
        <w:t xml:space="preserve"> </w:t>
      </w:r>
      <w:bookmarkEnd w:id="0"/>
      <w:r w:rsidRPr="002F277C">
        <w:t>Projekty i przedsięwzięcia wynikające</w:t>
      </w:r>
      <w:r w:rsidRPr="002F277C">
        <w:rPr>
          <w:spacing w:val="-14"/>
        </w:rPr>
        <w:t xml:space="preserve"> </w:t>
      </w:r>
      <w:r w:rsidRPr="002F277C">
        <w:t>ze</w:t>
      </w:r>
      <w:r w:rsidRPr="002F277C">
        <w:rPr>
          <w:spacing w:val="-14"/>
        </w:rPr>
        <w:t xml:space="preserve"> </w:t>
      </w:r>
      <w:r w:rsidRPr="002F277C">
        <w:t>Strategii</w:t>
      </w:r>
      <w:r w:rsidRPr="002F277C">
        <w:rPr>
          <w:spacing w:val="-15"/>
        </w:rPr>
        <w:t xml:space="preserve"> </w:t>
      </w:r>
      <w:r w:rsidRPr="002F277C">
        <w:t>ZIT</w:t>
      </w:r>
      <w:r w:rsidRPr="002F277C">
        <w:rPr>
          <w:spacing w:val="-14"/>
        </w:rPr>
        <w:t xml:space="preserve"> </w:t>
      </w:r>
      <w:r w:rsidRPr="002F277C">
        <w:t>mogą</w:t>
      </w:r>
      <w:r w:rsidRPr="002F277C">
        <w:rPr>
          <w:spacing w:val="-18"/>
        </w:rPr>
        <w:t xml:space="preserve"> </w:t>
      </w:r>
      <w:r w:rsidRPr="002F277C">
        <w:t>być</w:t>
      </w:r>
      <w:r w:rsidRPr="002F277C">
        <w:rPr>
          <w:spacing w:val="-15"/>
        </w:rPr>
        <w:t xml:space="preserve"> </w:t>
      </w:r>
      <w:r w:rsidRPr="002F277C">
        <w:t>finansowane</w:t>
      </w:r>
      <w:r w:rsidRPr="002F277C">
        <w:rPr>
          <w:spacing w:val="-18"/>
        </w:rPr>
        <w:t xml:space="preserve"> </w:t>
      </w:r>
      <w:r w:rsidRPr="002F277C">
        <w:t>ze</w:t>
      </w:r>
      <w:r w:rsidRPr="002F277C">
        <w:rPr>
          <w:spacing w:val="-14"/>
        </w:rPr>
        <w:t xml:space="preserve"> </w:t>
      </w:r>
      <w:r w:rsidRPr="002F277C">
        <w:t>środków</w:t>
      </w:r>
      <w:r w:rsidRPr="002F277C">
        <w:rPr>
          <w:spacing w:val="-12"/>
        </w:rPr>
        <w:t xml:space="preserve"> </w:t>
      </w:r>
      <w:r w:rsidRPr="002F277C">
        <w:t>regionalnego</w:t>
      </w:r>
      <w:r w:rsidRPr="002F277C">
        <w:rPr>
          <w:spacing w:val="-16"/>
        </w:rPr>
        <w:t xml:space="preserve"> </w:t>
      </w:r>
      <w:r w:rsidRPr="002F277C">
        <w:t>programu</w:t>
      </w:r>
      <w:r w:rsidRPr="002F277C">
        <w:rPr>
          <w:spacing w:val="-11"/>
        </w:rPr>
        <w:t xml:space="preserve"> </w:t>
      </w:r>
      <w:r w:rsidRPr="002F277C">
        <w:t>z</w:t>
      </w:r>
      <w:r w:rsidRPr="002F277C">
        <w:rPr>
          <w:spacing w:val="-17"/>
        </w:rPr>
        <w:t xml:space="preserve"> </w:t>
      </w:r>
      <w:r w:rsidRPr="002F277C">
        <w:t xml:space="preserve">EFRR </w:t>
      </w:r>
      <w:r>
        <w:t>i EFS+, a także ze środków programów</w:t>
      </w:r>
      <w:r>
        <w:rPr>
          <w:spacing w:val="-7"/>
        </w:rPr>
        <w:t xml:space="preserve"> </w:t>
      </w:r>
      <w:r>
        <w:t>krajowych.</w:t>
      </w:r>
      <w:r w:rsidR="008432FD">
        <w:t xml:space="preserve"> W ramach obszarów tematycznych wskazanych do realizacji w ZIT o środki aplikuje w trybie pozakonkursowym poprzez uzgodnienie przedsięwzięć z Zarządem Województwa.</w:t>
      </w:r>
    </w:p>
    <w:p w:rsidR="008432FD" w:rsidRDefault="008432FD" w:rsidP="001620EA">
      <w:pPr>
        <w:pStyle w:val="Tekstpodstawowy"/>
        <w:spacing w:before="1"/>
        <w:ind w:left="0" w:right="114"/>
        <w:jc w:val="both"/>
      </w:pPr>
    </w:p>
    <w:p w:rsidR="00D023EF" w:rsidRDefault="00C1187D" w:rsidP="001620EA">
      <w:pPr>
        <w:pStyle w:val="Tekstpodstawowy"/>
        <w:ind w:left="0" w:right="116"/>
        <w:jc w:val="both"/>
        <w:rPr>
          <w:rStyle w:val="fontstyle01"/>
        </w:rPr>
      </w:pPr>
      <w:r>
        <w:t xml:space="preserve">Zgodnie z </w:t>
      </w:r>
      <w:r w:rsidR="00F714D9">
        <w:t xml:space="preserve">Uchwałą nr 481/450/23 Zarządu Województwa Pomorskiego z 9 maja 2023 r. </w:t>
      </w:r>
      <w:r>
        <w:t xml:space="preserve"> alokacja </w:t>
      </w:r>
      <w:r w:rsidR="00F714D9">
        <w:t>na instrument Zintegrowanych Inwestycji Terytorialnych dla Związku Zintegrowanych Inwestycji Terytorialnych Miejskiego Obszaru Funkcjonalnego Chojnice - Człuchów w ramach programu Fundusze Europejskie dla Pomorza 2021-2027</w:t>
      </w:r>
      <w:r>
        <w:t xml:space="preserve"> do realizacji </w:t>
      </w:r>
      <w:r w:rsidR="00921834">
        <w:br/>
      </w:r>
      <w:r>
        <w:t xml:space="preserve">w formule ZIT to ok. </w:t>
      </w:r>
      <w:r w:rsidR="008432FD">
        <w:rPr>
          <w:rStyle w:val="fontstyle01"/>
        </w:rPr>
        <w:t xml:space="preserve">23 671 041 EUR, w tym do 22 795 019 EUR z Europejskiego Funduszu Rozwoju Regionalnego (EFRR) oraz </w:t>
      </w:r>
      <w:r w:rsidR="008432FD">
        <w:rPr>
          <w:rStyle w:val="fontstyle01"/>
          <w:sz w:val="26"/>
          <w:szCs w:val="26"/>
        </w:rPr>
        <w:t xml:space="preserve">do </w:t>
      </w:r>
      <w:r w:rsidR="008432FD">
        <w:rPr>
          <w:rStyle w:val="fontstyle01"/>
        </w:rPr>
        <w:t xml:space="preserve">876 022 EUR </w:t>
      </w:r>
      <w:r w:rsidR="008432FD">
        <w:rPr>
          <w:rStyle w:val="fontstyle01"/>
          <w:sz w:val="26"/>
          <w:szCs w:val="26"/>
        </w:rPr>
        <w:t xml:space="preserve">z </w:t>
      </w:r>
      <w:r w:rsidR="008432FD">
        <w:rPr>
          <w:rStyle w:val="fontstyle01"/>
        </w:rPr>
        <w:t>Europejskiego Funduszu Społecznego Plus (EFS</w:t>
      </w:r>
      <w:r w:rsidR="008432FD">
        <w:rPr>
          <w:rStyle w:val="fontstyle01"/>
          <w:sz w:val="26"/>
          <w:szCs w:val="26"/>
        </w:rPr>
        <w:t>+</w:t>
      </w:r>
      <w:r w:rsidR="008432FD">
        <w:rPr>
          <w:rStyle w:val="fontstyle01"/>
        </w:rPr>
        <w:t>)</w:t>
      </w:r>
      <w:r w:rsidR="00D023EF">
        <w:rPr>
          <w:rStyle w:val="fontstyle01"/>
        </w:rPr>
        <w:t>. Podział na priorytety wygląda następująco:</w:t>
      </w:r>
    </w:p>
    <w:p w:rsidR="00D023EF" w:rsidRDefault="00D023EF" w:rsidP="001620EA">
      <w:pPr>
        <w:pStyle w:val="Tekstpodstawowy"/>
        <w:ind w:left="0" w:right="116"/>
        <w:jc w:val="both"/>
      </w:pPr>
      <w:r>
        <w:t>1) Priorytet 2: Fundusze europejskie dla zielonego Pomorza (EFRR)</w:t>
      </w:r>
      <w:r w:rsidR="00921834">
        <w:t xml:space="preserve"> </w:t>
      </w:r>
      <w:r>
        <w:t>- 10 535 849 EUR</w:t>
      </w:r>
      <w:r w:rsidR="008934F7">
        <w:t>, w tym:</w:t>
      </w:r>
    </w:p>
    <w:p w:rsidR="00B25409" w:rsidRDefault="008934F7" w:rsidP="001620EA">
      <w:pPr>
        <w:pStyle w:val="Tekstpodstawowy"/>
        <w:ind w:left="0" w:right="116"/>
        <w:jc w:val="both"/>
      </w:pPr>
      <w:r>
        <w:t xml:space="preserve">a) </w:t>
      </w:r>
      <w:r w:rsidRPr="008934F7">
        <w:t>wspieranie efektywności energetycznej i redukcji emisji gazów cieplarnianych</w:t>
      </w:r>
      <w:r w:rsidR="00B25409">
        <w:t xml:space="preserve"> - </w:t>
      </w:r>
      <w:r w:rsidR="00921834">
        <w:br/>
      </w:r>
      <w:r w:rsidR="00B25409">
        <w:t>7 289 054,00</w:t>
      </w:r>
      <w:r w:rsidR="00E9726B">
        <w:t xml:space="preserve"> EUR,</w:t>
      </w:r>
    </w:p>
    <w:p w:rsidR="008934F7" w:rsidRDefault="008934F7" w:rsidP="001620EA">
      <w:pPr>
        <w:pStyle w:val="Tekstpodstawowy"/>
        <w:ind w:left="0" w:right="116"/>
        <w:jc w:val="both"/>
      </w:pPr>
      <w:r>
        <w:t xml:space="preserve">b) wspieranie przystosowania się do zmian klimatu i zapobiegania ryzyku związanemu </w:t>
      </w:r>
      <w:r w:rsidR="00921834">
        <w:br/>
      </w:r>
      <w:r>
        <w:t>z klęskami żywiołowymi i katastrofami, a także odporności, z uwzględnieniem podejścia ekosystemowego</w:t>
      </w:r>
      <w:r w:rsidR="00B25409">
        <w:t xml:space="preserve"> - 2 577 424,00</w:t>
      </w:r>
      <w:r w:rsidR="00E9726B">
        <w:t xml:space="preserve"> EUR,</w:t>
      </w:r>
    </w:p>
    <w:p w:rsidR="008934F7" w:rsidRDefault="008934F7" w:rsidP="001620EA">
      <w:pPr>
        <w:pStyle w:val="Tekstpodstawowy"/>
        <w:ind w:left="0" w:right="116"/>
        <w:jc w:val="both"/>
      </w:pPr>
      <w:r>
        <w:lastRenderedPageBreak/>
        <w:t>c) wzmacnianie ochrony i zachowania przyrody, różnorodności biologicznej oraz zielonej infrastruktury, w tym na obszarach miejskich, oraz ograniczanie wszelkich rodzajów zanieczyszczenia</w:t>
      </w:r>
      <w:r w:rsidR="00B25409">
        <w:t xml:space="preserve"> 669 371,00</w:t>
      </w:r>
      <w:r w:rsidR="00E9726B">
        <w:t xml:space="preserve"> EUR;</w:t>
      </w:r>
    </w:p>
    <w:p w:rsidR="00D023EF" w:rsidRDefault="00D023EF" w:rsidP="001620EA">
      <w:pPr>
        <w:pStyle w:val="Tekstpodstawowy"/>
        <w:ind w:left="0" w:right="116"/>
        <w:jc w:val="both"/>
      </w:pPr>
      <w:r>
        <w:t xml:space="preserve">2) Priorytet 3: Fundusze europejskie dla mobilnego Pomorza (EFRR) </w:t>
      </w:r>
      <w:r w:rsidR="008934F7">
        <w:t xml:space="preserve">- </w:t>
      </w:r>
      <w:r w:rsidR="004F729F">
        <w:t xml:space="preserve">wspieranie zrównoważonej multimodalnej mobilności miejskiej jako elementu transformacji w kierunku gospodarki zeroemisyjnej </w:t>
      </w:r>
      <w:r>
        <w:t xml:space="preserve">- </w:t>
      </w:r>
      <w:r w:rsidR="008934F7">
        <w:t>10 466 030 EUR</w:t>
      </w:r>
      <w:r w:rsidR="00E9726B">
        <w:t>;</w:t>
      </w:r>
    </w:p>
    <w:p w:rsidR="00D023EF" w:rsidRPr="00E9726B" w:rsidRDefault="00D023EF" w:rsidP="001620EA">
      <w:pPr>
        <w:pStyle w:val="Tekstpodstawowy"/>
        <w:ind w:left="0" w:right="116"/>
        <w:jc w:val="both"/>
      </w:pPr>
      <w:r>
        <w:t xml:space="preserve">3) Priorytet 5: Fundusze europejskie dla silnego społecznie </w:t>
      </w:r>
      <w:r w:rsidRPr="00E9726B">
        <w:t>Pomorza (EFS+) -</w:t>
      </w:r>
      <w:r w:rsidR="00E9726B" w:rsidRPr="00E9726B">
        <w:t xml:space="preserve"> w</w:t>
      </w:r>
      <w:r w:rsidR="00E9726B" w:rsidRPr="00E9726B">
        <w:rPr>
          <w:color w:val="000000"/>
        </w:rPr>
        <w:t>spieranie integracji społeczno-gospodarczej obywateli państw trzecich, w tym migrantów</w:t>
      </w:r>
      <w:r w:rsidR="00E9726B" w:rsidRPr="00E9726B">
        <w:t xml:space="preserve"> -</w:t>
      </w:r>
      <w:r w:rsidRPr="00E9726B">
        <w:t xml:space="preserve"> </w:t>
      </w:r>
      <w:r w:rsidR="00921834">
        <w:br/>
      </w:r>
      <w:r w:rsidRPr="00E9726B">
        <w:t>876 022 EUR</w:t>
      </w:r>
      <w:r w:rsidR="00E9726B" w:rsidRPr="00E9726B">
        <w:t>;</w:t>
      </w:r>
    </w:p>
    <w:p w:rsidR="00D023EF" w:rsidRDefault="00D023EF" w:rsidP="001620EA">
      <w:pPr>
        <w:pStyle w:val="Tekstpodstawowy"/>
        <w:ind w:left="0" w:right="116"/>
        <w:jc w:val="both"/>
      </w:pPr>
      <w:r w:rsidRPr="00E9726B">
        <w:t>4) Priorytet 6: Fundusze europejskie dla silnego społecznie Pomorza (EFRR</w:t>
      </w:r>
      <w:r>
        <w:t>)</w:t>
      </w:r>
      <w:r w:rsidR="00CF3D60">
        <w:t xml:space="preserve"> </w:t>
      </w:r>
      <w:r w:rsidR="00E9726B">
        <w:t xml:space="preserve">- </w:t>
      </w:r>
      <w:r w:rsidR="00CF3D60">
        <w:t>zapewnianie równego dostępu do opieki zdrowotnej i wspieranie odporności systemów opieki</w:t>
      </w:r>
      <w:r w:rsidR="00E9726B">
        <w:t xml:space="preserve"> </w:t>
      </w:r>
      <w:r w:rsidR="00CF3D60">
        <w:t>zdrowotnej, w tym podstawowej opieki zdrowotnej, oraz wspieranie przechodzenia od opieki</w:t>
      </w:r>
      <w:r w:rsidR="00E9726B">
        <w:t xml:space="preserve"> </w:t>
      </w:r>
      <w:r w:rsidR="00CF3D60">
        <w:t>instytucjonalnej do opieki rodzinnej i środowiskowej</w:t>
      </w:r>
      <w:r>
        <w:t xml:space="preserve"> - 1 793 140 EUR</w:t>
      </w:r>
      <w:r w:rsidR="00E9726B">
        <w:t>.</w:t>
      </w:r>
    </w:p>
    <w:p w:rsidR="006647D2" w:rsidRPr="006647D2" w:rsidRDefault="006647D2" w:rsidP="006647D2">
      <w:pPr>
        <w:pStyle w:val="Nagwek1"/>
        <w:rPr>
          <w:rStyle w:val="fontstyle01"/>
          <w:rFonts w:asciiTheme="majorHAnsi" w:hAnsiTheme="majorHAnsi"/>
          <w:color w:val="365F91" w:themeColor="accent1" w:themeShade="BF"/>
          <w:sz w:val="28"/>
        </w:rPr>
      </w:pPr>
      <w:r w:rsidRPr="006647D2">
        <w:rPr>
          <w:rStyle w:val="fontstyle01"/>
          <w:rFonts w:asciiTheme="majorHAnsi" w:hAnsiTheme="majorHAnsi"/>
          <w:color w:val="365F91" w:themeColor="accent1" w:themeShade="BF"/>
          <w:sz w:val="28"/>
        </w:rPr>
        <w:t>Przedmiot konkursu</w:t>
      </w:r>
    </w:p>
    <w:p w:rsidR="00921834" w:rsidRDefault="00C1187D" w:rsidP="001620EA">
      <w:pPr>
        <w:pStyle w:val="Tekstpodstawowy"/>
        <w:ind w:left="0" w:right="116"/>
        <w:jc w:val="both"/>
      </w:pPr>
      <w:r w:rsidRPr="008432FD">
        <w:rPr>
          <w:b/>
        </w:rPr>
        <w:t xml:space="preserve">W ramach niniejszego naboru </w:t>
      </w:r>
      <w:r w:rsidR="00CF3D60">
        <w:t>dla p</w:t>
      </w:r>
      <w:r>
        <w:t xml:space="preserve">odmiotów spoza samorządów MOF i jednostek im podległych na projekty do realizacji w mechanizmie ZIT, zaplanowano przeznaczenie </w:t>
      </w:r>
      <w:r w:rsidR="00921834">
        <w:br/>
      </w:r>
      <w:r w:rsidRPr="008432FD">
        <w:rPr>
          <w:b/>
        </w:rPr>
        <w:t xml:space="preserve">nie więcej niż </w:t>
      </w:r>
      <w:r w:rsidR="00921834">
        <w:rPr>
          <w:b/>
        </w:rPr>
        <w:t>5</w:t>
      </w:r>
      <w:r w:rsidRPr="008432FD">
        <w:rPr>
          <w:b/>
        </w:rPr>
        <w:t>% alokacji</w:t>
      </w:r>
      <w:r>
        <w:t xml:space="preserve"> przydzielonej przez Zarząd Wojewódz</w:t>
      </w:r>
      <w:r w:rsidRPr="00663092">
        <w:t>twa, w</w:t>
      </w:r>
      <w:r w:rsidR="003252A9" w:rsidRPr="00663092">
        <w:t xml:space="preserve"> zidentyfikowanych w ramach wstępnej identyfikacji </w:t>
      </w:r>
      <w:r w:rsidRPr="00663092">
        <w:t>obszarach tematycznych</w:t>
      </w:r>
      <w:r w:rsidR="003B6F3A" w:rsidRPr="00663092">
        <w:t xml:space="preserve">. </w:t>
      </w:r>
    </w:p>
    <w:p w:rsidR="00670AE5" w:rsidRDefault="003B6F3A" w:rsidP="001620EA">
      <w:pPr>
        <w:pStyle w:val="Tekstpodstawowy"/>
        <w:ind w:left="0" w:right="116"/>
        <w:jc w:val="both"/>
        <w:rPr>
          <w:i/>
        </w:rPr>
      </w:pPr>
      <w:r w:rsidRPr="00663092">
        <w:t>Wobec tego pula środków dostępnych w naborze przedstawia się następująco:</w:t>
      </w:r>
    </w:p>
    <w:p w:rsidR="003B6F3A" w:rsidRDefault="003B6F3A" w:rsidP="00921834">
      <w:pPr>
        <w:pStyle w:val="Tekstpodstawowy"/>
        <w:numPr>
          <w:ilvl w:val="0"/>
          <w:numId w:val="12"/>
        </w:numPr>
        <w:ind w:right="116"/>
        <w:jc w:val="both"/>
      </w:pPr>
      <w:r w:rsidRPr="008934F7">
        <w:t>wspieranie efektywności energetycznej i redukcji emisji gazów cieplarnianych</w:t>
      </w:r>
      <w:r>
        <w:t xml:space="preserve"> - </w:t>
      </w:r>
      <w:r w:rsidR="00921834">
        <w:br/>
      </w:r>
      <w:r w:rsidR="00921834" w:rsidRPr="00921834">
        <w:rPr>
          <w:b/>
        </w:rPr>
        <w:t>364</w:t>
      </w:r>
      <w:r w:rsidRPr="00921834">
        <w:rPr>
          <w:b/>
        </w:rPr>
        <w:t xml:space="preserve"> </w:t>
      </w:r>
      <w:r w:rsidR="00921834" w:rsidRPr="00921834">
        <w:rPr>
          <w:b/>
        </w:rPr>
        <w:t>452</w:t>
      </w:r>
      <w:r w:rsidRPr="00921834">
        <w:rPr>
          <w:b/>
        </w:rPr>
        <w:t>,</w:t>
      </w:r>
      <w:r w:rsidR="00921834" w:rsidRPr="00921834">
        <w:rPr>
          <w:b/>
        </w:rPr>
        <w:t>70</w:t>
      </w:r>
      <w:r w:rsidR="00066F41" w:rsidRPr="00921834">
        <w:rPr>
          <w:b/>
        </w:rPr>
        <w:t xml:space="preserve"> EUR</w:t>
      </w:r>
      <w:r w:rsidR="00066F41">
        <w:t>,</w:t>
      </w:r>
    </w:p>
    <w:p w:rsidR="003B6F3A" w:rsidRDefault="00066F41" w:rsidP="00921834">
      <w:pPr>
        <w:pStyle w:val="Tekstpodstawowy"/>
        <w:numPr>
          <w:ilvl w:val="0"/>
          <w:numId w:val="12"/>
        </w:numPr>
        <w:ind w:right="116"/>
        <w:jc w:val="both"/>
      </w:pPr>
      <w:r>
        <w:t xml:space="preserve">wzmacnianie ochrony i zachowania przyrody, różnorodności biologicznej oraz zielonej infrastruktury, w tym na obszarach miejskich, oraz ograniczanie wszelkich rodzajów zanieczyszczenia - </w:t>
      </w:r>
      <w:r w:rsidR="00921834" w:rsidRPr="00921834">
        <w:rPr>
          <w:b/>
        </w:rPr>
        <w:t>33</w:t>
      </w:r>
      <w:r w:rsidR="003252A9" w:rsidRPr="00921834">
        <w:rPr>
          <w:b/>
        </w:rPr>
        <w:t xml:space="preserve"> </w:t>
      </w:r>
      <w:r w:rsidR="00921834" w:rsidRPr="00921834">
        <w:rPr>
          <w:b/>
        </w:rPr>
        <w:t>468</w:t>
      </w:r>
      <w:r w:rsidR="003252A9" w:rsidRPr="00921834">
        <w:rPr>
          <w:b/>
        </w:rPr>
        <w:t>,</w:t>
      </w:r>
      <w:r w:rsidR="00921834" w:rsidRPr="00921834">
        <w:rPr>
          <w:b/>
        </w:rPr>
        <w:t>55</w:t>
      </w:r>
      <w:r w:rsidR="003252A9" w:rsidRPr="00921834">
        <w:rPr>
          <w:b/>
        </w:rPr>
        <w:t xml:space="preserve"> EUR</w:t>
      </w:r>
      <w:r w:rsidR="003252A9">
        <w:t>,</w:t>
      </w:r>
    </w:p>
    <w:p w:rsidR="003252A9" w:rsidRDefault="003252A9" w:rsidP="00921834">
      <w:pPr>
        <w:pStyle w:val="Tekstpodstawowy"/>
        <w:numPr>
          <w:ilvl w:val="0"/>
          <w:numId w:val="12"/>
        </w:numPr>
        <w:ind w:right="116"/>
        <w:jc w:val="both"/>
      </w:pPr>
      <w:r>
        <w:t xml:space="preserve">zapewnianie równego dostępu do opieki zdrowotnej i wspieranie odporności systemów opieki zdrowotnej, w tym podstawowej opieki zdrowotnej, oraz wspieranie przechodzenia od opieki instytucjonalnej do opieki rodzinnej i środowiskowej - </w:t>
      </w:r>
      <w:r w:rsidR="00921834" w:rsidRPr="00921834">
        <w:rPr>
          <w:b/>
        </w:rPr>
        <w:t>89</w:t>
      </w:r>
      <w:r w:rsidRPr="00921834">
        <w:rPr>
          <w:b/>
        </w:rPr>
        <w:t xml:space="preserve"> </w:t>
      </w:r>
      <w:r w:rsidR="00921834" w:rsidRPr="00921834">
        <w:rPr>
          <w:b/>
        </w:rPr>
        <w:t>657</w:t>
      </w:r>
      <w:r w:rsidRPr="00921834">
        <w:rPr>
          <w:b/>
        </w:rPr>
        <w:t>,00 EUR</w:t>
      </w:r>
      <w:r>
        <w:t>.</w:t>
      </w:r>
    </w:p>
    <w:p w:rsidR="00670AE5" w:rsidRDefault="00670AE5" w:rsidP="001620EA">
      <w:pPr>
        <w:pStyle w:val="Tekstpodstawowy"/>
        <w:ind w:left="0"/>
        <w:rPr>
          <w:b/>
        </w:rPr>
      </w:pPr>
    </w:p>
    <w:p w:rsidR="00921834" w:rsidRPr="00921834" w:rsidRDefault="00921834" w:rsidP="00921834">
      <w:pPr>
        <w:pStyle w:val="Tekstpodstawowy"/>
        <w:ind w:left="0"/>
        <w:jc w:val="both"/>
      </w:pPr>
      <w:r w:rsidRPr="00921834">
        <w:t xml:space="preserve">Ponadto określa się maksymalną wartość dofinansowania dla pojedynczego projektu </w:t>
      </w:r>
      <w:r>
        <w:br/>
      </w:r>
      <w:r w:rsidRPr="00921834">
        <w:t xml:space="preserve">na poziomie </w:t>
      </w:r>
      <w:r w:rsidRPr="00921834">
        <w:rPr>
          <w:b/>
        </w:rPr>
        <w:t>50 000,00 EUR</w:t>
      </w:r>
      <w:r w:rsidRPr="00921834">
        <w:t>.</w:t>
      </w:r>
    </w:p>
    <w:p w:rsidR="00921834" w:rsidRDefault="00921834" w:rsidP="001620EA">
      <w:pPr>
        <w:pStyle w:val="Tekstpodstawowy"/>
        <w:ind w:left="0"/>
        <w:rPr>
          <w:b/>
        </w:rPr>
      </w:pPr>
    </w:p>
    <w:p w:rsidR="00670AE5" w:rsidRDefault="00C1187D" w:rsidP="001620EA">
      <w:pPr>
        <w:pStyle w:val="Tekstpodstawowy"/>
        <w:ind w:left="0" w:right="113"/>
        <w:jc w:val="both"/>
      </w:pPr>
      <w:r>
        <w:t xml:space="preserve">Propozycje projektów do ujęcia w Strategii ZIT składać mogą: </w:t>
      </w:r>
      <w:r w:rsidRPr="00D023EF">
        <w:rPr>
          <w:b/>
        </w:rPr>
        <w:t>podmioty nie będące jednostką samorządu terytorialnego ani jednostką podległą</w:t>
      </w:r>
      <w:r>
        <w:t>, tj. podmioty publiczne, prywatne oraz partnerzy społeczno-gospodarczy posiadając</w:t>
      </w:r>
      <w:r w:rsidR="003B74C6">
        <w:t>e</w:t>
      </w:r>
      <w:r>
        <w:t xml:space="preserve"> osobowość prawną m.in.: podmioty reprezentujące</w:t>
      </w:r>
      <w:r>
        <w:rPr>
          <w:spacing w:val="-9"/>
        </w:rPr>
        <w:t xml:space="preserve"> </w:t>
      </w:r>
      <w:r>
        <w:t>społeczeństwo</w:t>
      </w:r>
      <w:r>
        <w:rPr>
          <w:spacing w:val="-5"/>
        </w:rPr>
        <w:t xml:space="preserve"> </w:t>
      </w:r>
      <w:r>
        <w:t>obywatelskie,</w:t>
      </w:r>
      <w:r>
        <w:rPr>
          <w:spacing w:val="-4"/>
        </w:rPr>
        <w:t xml:space="preserve"> </w:t>
      </w:r>
      <w:r>
        <w:t>działające</w:t>
      </w:r>
      <w:r>
        <w:rPr>
          <w:spacing w:val="-8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rzecz</w:t>
      </w:r>
      <w:r>
        <w:rPr>
          <w:spacing w:val="-7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środowiska,</w:t>
      </w:r>
      <w:r>
        <w:rPr>
          <w:spacing w:val="-8"/>
        </w:rPr>
        <w:t xml:space="preserve"> </w:t>
      </w:r>
      <w:r>
        <w:t>edukacji, kultury,</w:t>
      </w:r>
      <w:r>
        <w:rPr>
          <w:spacing w:val="-12"/>
        </w:rPr>
        <w:t xml:space="preserve"> </w:t>
      </w:r>
      <w:r>
        <w:t>angażujące</w:t>
      </w:r>
      <w:r>
        <w:rPr>
          <w:spacing w:val="-13"/>
        </w:rPr>
        <w:t xml:space="preserve"> </w:t>
      </w:r>
      <w:r>
        <w:t>się</w:t>
      </w:r>
      <w:r>
        <w:rPr>
          <w:spacing w:val="-12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promowanie</w:t>
      </w:r>
      <w:r>
        <w:rPr>
          <w:spacing w:val="-12"/>
        </w:rPr>
        <w:t xml:space="preserve"> </w:t>
      </w:r>
      <w:r>
        <w:t>włączenia</w:t>
      </w:r>
      <w:r>
        <w:rPr>
          <w:spacing w:val="-10"/>
        </w:rPr>
        <w:t xml:space="preserve"> </w:t>
      </w:r>
      <w:r>
        <w:t>społecznego,</w:t>
      </w:r>
      <w:r>
        <w:rPr>
          <w:spacing w:val="-12"/>
        </w:rPr>
        <w:t xml:space="preserve"> </w:t>
      </w:r>
      <w:r>
        <w:t>praw</w:t>
      </w:r>
      <w:r>
        <w:rPr>
          <w:spacing w:val="-14"/>
        </w:rPr>
        <w:t xml:space="preserve"> </w:t>
      </w:r>
      <w:r>
        <w:t>podstawowych,</w:t>
      </w:r>
      <w:r>
        <w:rPr>
          <w:spacing w:val="-11"/>
        </w:rPr>
        <w:t xml:space="preserve"> </w:t>
      </w:r>
      <w:r>
        <w:t>praw</w:t>
      </w:r>
      <w:r>
        <w:rPr>
          <w:spacing w:val="-12"/>
        </w:rPr>
        <w:t xml:space="preserve"> </w:t>
      </w:r>
      <w:r>
        <w:t>osób niepełnosprawnych, równości płci i</w:t>
      </w:r>
      <w:r>
        <w:rPr>
          <w:spacing w:val="-1"/>
        </w:rPr>
        <w:t xml:space="preserve"> </w:t>
      </w:r>
      <w:r>
        <w:t>niedyskryminacji.</w:t>
      </w:r>
    </w:p>
    <w:p w:rsidR="002972B4" w:rsidRDefault="002972B4" w:rsidP="001620EA">
      <w:pPr>
        <w:pStyle w:val="Tekstpodstawowy"/>
        <w:ind w:left="0" w:right="113"/>
        <w:jc w:val="both"/>
      </w:pPr>
    </w:p>
    <w:p w:rsidR="00A356B4" w:rsidRDefault="00C1187D" w:rsidP="001620EA">
      <w:pPr>
        <w:pStyle w:val="Tekstpodstawowy"/>
        <w:spacing w:before="76"/>
        <w:ind w:left="0" w:right="115"/>
        <w:jc w:val="both"/>
      </w:pPr>
      <w:r>
        <w:t>Projekty</w:t>
      </w:r>
      <w:r>
        <w:rPr>
          <w:spacing w:val="-12"/>
        </w:rPr>
        <w:t xml:space="preserve"> </w:t>
      </w:r>
      <w:r>
        <w:t>zgłoszone</w:t>
      </w:r>
      <w:r>
        <w:rPr>
          <w:spacing w:val="-15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Strategii</w:t>
      </w:r>
      <w:r>
        <w:rPr>
          <w:spacing w:val="-12"/>
        </w:rPr>
        <w:t xml:space="preserve"> </w:t>
      </w:r>
      <w:r>
        <w:t>ZIT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realizacji</w:t>
      </w:r>
      <w:r>
        <w:rPr>
          <w:spacing w:val="-10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ramach</w:t>
      </w:r>
      <w:r>
        <w:rPr>
          <w:spacing w:val="-12"/>
        </w:rPr>
        <w:t xml:space="preserve"> </w:t>
      </w:r>
      <w:r>
        <w:t>przyznanej</w:t>
      </w:r>
      <w:r>
        <w:rPr>
          <w:spacing w:val="-12"/>
        </w:rPr>
        <w:t xml:space="preserve"> </w:t>
      </w:r>
      <w:r>
        <w:t>dla</w:t>
      </w:r>
      <w:r>
        <w:rPr>
          <w:spacing w:val="-12"/>
        </w:rPr>
        <w:t xml:space="preserve"> </w:t>
      </w:r>
      <w:r>
        <w:t>MOF</w:t>
      </w:r>
      <w:r>
        <w:rPr>
          <w:spacing w:val="-16"/>
        </w:rPr>
        <w:t xml:space="preserve"> </w:t>
      </w:r>
      <w:r>
        <w:t xml:space="preserve">alokacji środków FEP 2021-2027 mogą dotyczyć wyłącznie wskazanych przez Zarząd Województwa </w:t>
      </w:r>
      <w:r w:rsidR="00921834">
        <w:br/>
      </w:r>
      <w:r w:rsidR="006704F5">
        <w:t xml:space="preserve">i wstępnie zidentyfikowanych </w:t>
      </w:r>
      <w:r w:rsidRPr="00D023EF">
        <w:rPr>
          <w:i/>
        </w:rPr>
        <w:t>obszarów tematycznych</w:t>
      </w:r>
      <w:r>
        <w:t xml:space="preserve"> i muszą być realizowane na terenie MOF. W celu weryfikacji, czy projekt wpisuje się w obszar tematyczny FEP oraz czy może być realizowane w ramach instrumentu ZIT, niezbędne jest zapoznanie się z projektem Programu Operacyjnego Fundusze Europejskie dla Pomorza</w:t>
      </w:r>
      <w:r>
        <w:rPr>
          <w:spacing w:val="-31"/>
        </w:rPr>
        <w:t xml:space="preserve"> </w:t>
      </w:r>
      <w:r>
        <w:t xml:space="preserve">2021-2027. Przed zgłoszeniem propozycji projektu niezbędne jest zapoznanie się z warunkami określonymi w FEP </w:t>
      </w:r>
      <w:r w:rsidR="00091D3C">
        <w:t xml:space="preserve">2021-2027 </w:t>
      </w:r>
      <w:r>
        <w:t>dla poszczególnych</w:t>
      </w:r>
      <w:r>
        <w:rPr>
          <w:spacing w:val="-1"/>
        </w:rPr>
        <w:t xml:space="preserve"> </w:t>
      </w:r>
      <w:r>
        <w:t>obszarów.</w:t>
      </w:r>
      <w:r w:rsidR="00AD4D51">
        <w:t xml:space="preserve"> Należy </w:t>
      </w:r>
      <w:r w:rsidR="009E3985">
        <w:t>uwzględnić</w:t>
      </w:r>
      <w:r w:rsidR="00AD4D51">
        <w:t xml:space="preserve"> we wniosku produkty i rezultaty określone </w:t>
      </w:r>
      <w:r w:rsidR="00921834">
        <w:br/>
      </w:r>
      <w:r w:rsidR="00AD4D51">
        <w:t>w FEP</w:t>
      </w:r>
      <w:r w:rsidR="00091D3C">
        <w:t xml:space="preserve"> 2021-2027</w:t>
      </w:r>
      <w:r w:rsidR="00AD4D51">
        <w:t>:</w:t>
      </w:r>
    </w:p>
    <w:p w:rsidR="00AD4D51" w:rsidRDefault="00AD4D51" w:rsidP="00AD4D51">
      <w:pPr>
        <w:pStyle w:val="Tekstpodstawowy"/>
        <w:spacing w:before="76"/>
        <w:ind w:left="0" w:right="115"/>
        <w:jc w:val="both"/>
      </w:pPr>
      <w:r>
        <w:t>1) w zakresie obszaru tematycznego „</w:t>
      </w:r>
      <w:r w:rsidRPr="008934F7">
        <w:t>wspieranie efektywności energetycznej i redukcji emisji gazów cieplarnianych</w:t>
      </w:r>
      <w:r w:rsidR="00F51062">
        <w:t>:</w:t>
      </w:r>
    </w:p>
    <w:p w:rsidR="00F51062" w:rsidRDefault="00F51062" w:rsidP="00AD4D51">
      <w:pPr>
        <w:pStyle w:val="Tekstpodstawowy"/>
        <w:spacing w:before="76"/>
        <w:ind w:left="0" w:right="115"/>
        <w:jc w:val="both"/>
      </w:pPr>
      <w:r>
        <w:lastRenderedPageBreak/>
        <w:t>a) produkty:</w:t>
      </w:r>
    </w:p>
    <w:p w:rsidR="00AD4D51" w:rsidRDefault="00AD4D51" w:rsidP="00AD4D51">
      <w:pPr>
        <w:pStyle w:val="Tekstpodstawowy"/>
        <w:numPr>
          <w:ilvl w:val="0"/>
          <w:numId w:val="7"/>
        </w:numPr>
        <w:spacing w:before="76"/>
        <w:ind w:right="115"/>
        <w:jc w:val="both"/>
      </w:pPr>
      <w:r>
        <w:t>Lokale mieszkalne o udoskonalonej charakterystyce energetycznej (sztuki),</w:t>
      </w:r>
    </w:p>
    <w:p w:rsidR="00AD4D51" w:rsidRDefault="00AD4D51" w:rsidP="00AD4D51">
      <w:pPr>
        <w:pStyle w:val="Tekstpodstawowy"/>
        <w:numPr>
          <w:ilvl w:val="0"/>
          <w:numId w:val="7"/>
        </w:numPr>
        <w:spacing w:before="76"/>
        <w:ind w:right="115"/>
        <w:jc w:val="both"/>
      </w:pPr>
      <w:r>
        <w:t>Liczba zmodernizowanych energetycznie budynków (sztuki),</w:t>
      </w:r>
    </w:p>
    <w:p w:rsidR="00AD4D51" w:rsidRDefault="00AD4D51" w:rsidP="00AD4D51">
      <w:pPr>
        <w:pStyle w:val="Tekstpodstawowy"/>
        <w:numPr>
          <w:ilvl w:val="0"/>
          <w:numId w:val="7"/>
        </w:numPr>
        <w:spacing w:before="76"/>
        <w:ind w:right="115"/>
        <w:jc w:val="both"/>
      </w:pPr>
      <w:r>
        <w:t>Wybudowane lub zmodernizowane sieci ciepłownicze i chłodnicze (km),</w:t>
      </w:r>
    </w:p>
    <w:p w:rsidR="00AD4D51" w:rsidRDefault="00AD4D51" w:rsidP="00AD4D51">
      <w:pPr>
        <w:pStyle w:val="Tekstpodstawowy"/>
        <w:numPr>
          <w:ilvl w:val="0"/>
          <w:numId w:val="7"/>
        </w:numPr>
        <w:spacing w:before="76"/>
        <w:ind w:right="115"/>
        <w:jc w:val="both"/>
      </w:pPr>
      <w:r>
        <w:t>Liczba nowych/zmodernizowanych punktów świetlnych (sztuki),</w:t>
      </w:r>
    </w:p>
    <w:p w:rsidR="00F51062" w:rsidRDefault="00AD4D51" w:rsidP="00F51062">
      <w:pPr>
        <w:pStyle w:val="Tekstpodstawowy"/>
        <w:numPr>
          <w:ilvl w:val="0"/>
          <w:numId w:val="7"/>
        </w:numPr>
        <w:spacing w:before="76"/>
        <w:ind w:right="115"/>
        <w:jc w:val="both"/>
      </w:pPr>
      <w:r>
        <w:t>Liczba zmodernizowanych indywidualnych źródeł ciepła (sztuki)</w:t>
      </w:r>
      <w:r w:rsidR="00F51062">
        <w:t>;</w:t>
      </w:r>
    </w:p>
    <w:p w:rsidR="00F51062" w:rsidRDefault="00F51062" w:rsidP="00F51062">
      <w:pPr>
        <w:pStyle w:val="Tekstpodstawowy"/>
        <w:spacing w:before="76"/>
        <w:ind w:left="-36" w:right="115"/>
        <w:jc w:val="both"/>
      </w:pPr>
      <w:r>
        <w:t>b) rezultaty:</w:t>
      </w:r>
    </w:p>
    <w:p w:rsidR="00F411F8" w:rsidRDefault="00F411F8" w:rsidP="00F411F8">
      <w:pPr>
        <w:pStyle w:val="Tekstpodstawowy"/>
        <w:numPr>
          <w:ilvl w:val="0"/>
          <w:numId w:val="8"/>
        </w:numPr>
        <w:spacing w:before="76"/>
        <w:ind w:right="115"/>
        <w:jc w:val="both"/>
      </w:pPr>
      <w:r>
        <w:t>Ilość zaoszczędzonej energii elektrycznej i cieplnej (MWh/rok)</w:t>
      </w:r>
    </w:p>
    <w:p w:rsidR="00F411F8" w:rsidRDefault="00F411F8" w:rsidP="00F411F8">
      <w:pPr>
        <w:pStyle w:val="Tekstpodstawowy"/>
        <w:numPr>
          <w:ilvl w:val="0"/>
          <w:numId w:val="8"/>
        </w:numPr>
        <w:spacing w:before="76"/>
        <w:ind w:right="115"/>
        <w:jc w:val="both"/>
      </w:pPr>
      <w:r>
        <w:t>Ilość zaoszczędzonej energii elektrycznej (MWh/rok)</w:t>
      </w:r>
    </w:p>
    <w:p w:rsidR="00F411F8" w:rsidRDefault="00F411F8" w:rsidP="00F411F8">
      <w:pPr>
        <w:pStyle w:val="Tekstpodstawowy"/>
        <w:numPr>
          <w:ilvl w:val="0"/>
          <w:numId w:val="8"/>
        </w:numPr>
        <w:spacing w:before="76"/>
        <w:ind w:right="115"/>
        <w:jc w:val="both"/>
      </w:pPr>
      <w:r>
        <w:t>Ilość zaoszczędzonej energii cieplnej (MWh/rok)</w:t>
      </w:r>
    </w:p>
    <w:p w:rsidR="00F411F8" w:rsidRDefault="00F411F8" w:rsidP="00F411F8">
      <w:pPr>
        <w:pStyle w:val="Tekstpodstawowy"/>
        <w:numPr>
          <w:ilvl w:val="0"/>
          <w:numId w:val="8"/>
        </w:numPr>
        <w:spacing w:before="76"/>
        <w:ind w:right="115"/>
        <w:jc w:val="both"/>
      </w:pPr>
      <w:r>
        <w:t>Szacowana emisja gazów cieplarnianych (tony równoważnika CO2/rok)</w:t>
      </w:r>
    </w:p>
    <w:p w:rsidR="009E3985" w:rsidRDefault="009E3985" w:rsidP="00AD4D51">
      <w:pPr>
        <w:pStyle w:val="Tekstpodstawowy"/>
        <w:spacing w:before="76"/>
        <w:ind w:left="-36" w:right="115"/>
        <w:jc w:val="both"/>
      </w:pPr>
    </w:p>
    <w:p w:rsidR="00AD4D51" w:rsidRDefault="00AD4D51" w:rsidP="00AD4D51">
      <w:pPr>
        <w:pStyle w:val="Tekstpodstawowy"/>
        <w:spacing w:before="76"/>
        <w:ind w:left="-36" w:right="115"/>
        <w:jc w:val="both"/>
      </w:pPr>
      <w:r>
        <w:t>2) w zakresie obszaru tematycznego „wzmacnianie ochrony i zachowania przyrody, różnorodności biologicznej oraz zielonej infrastruktury, w tym na obszarach miejskich, oraz ograniczanie wszelkich rodzajów zanieczyszczenia”:</w:t>
      </w:r>
    </w:p>
    <w:p w:rsidR="00F411F8" w:rsidRDefault="00F411F8" w:rsidP="00F411F8">
      <w:pPr>
        <w:pStyle w:val="Tekstpodstawowy"/>
        <w:spacing w:before="76"/>
        <w:ind w:left="0" w:right="115"/>
        <w:jc w:val="both"/>
      </w:pPr>
      <w:r>
        <w:t>a) produkty:</w:t>
      </w:r>
    </w:p>
    <w:p w:rsidR="00F51062" w:rsidRDefault="00F51062" w:rsidP="00F411F8">
      <w:pPr>
        <w:pStyle w:val="Tekstpodstawowy"/>
        <w:numPr>
          <w:ilvl w:val="0"/>
          <w:numId w:val="9"/>
        </w:numPr>
        <w:spacing w:before="76"/>
        <w:ind w:right="115"/>
        <w:jc w:val="both"/>
      </w:pPr>
      <w:r>
        <w:t>Powierzchnia siedlisk wspieranych w celu uzyskania lepszego statusu ochrony (ha)</w:t>
      </w:r>
    </w:p>
    <w:p w:rsidR="00F51062" w:rsidRDefault="00F51062" w:rsidP="00F411F8">
      <w:pPr>
        <w:pStyle w:val="Tekstpodstawowy"/>
        <w:numPr>
          <w:ilvl w:val="0"/>
          <w:numId w:val="9"/>
        </w:numPr>
        <w:spacing w:before="76"/>
        <w:ind w:right="115"/>
        <w:jc w:val="both"/>
      </w:pPr>
      <w:r>
        <w:t>Zielona infrastruktura objęta wsparciem do celów innych niż przystosowanie się do zmian klimatu (ha)</w:t>
      </w:r>
    </w:p>
    <w:p w:rsidR="00AD4D51" w:rsidRDefault="00F51062" w:rsidP="00F411F8">
      <w:pPr>
        <w:pStyle w:val="Tekstpodstawowy"/>
        <w:numPr>
          <w:ilvl w:val="0"/>
          <w:numId w:val="9"/>
        </w:numPr>
        <w:spacing w:before="76"/>
        <w:ind w:right="115"/>
        <w:jc w:val="both"/>
      </w:pPr>
      <w:r>
        <w:t>Powierzchnia parków krajobrazowych objętych wsparciem w ramach realizacji zadań objętych planami ochrony (ha)</w:t>
      </w:r>
    </w:p>
    <w:p w:rsidR="00F411F8" w:rsidRDefault="00F411F8" w:rsidP="00F411F8">
      <w:pPr>
        <w:pStyle w:val="Tekstpodstawowy"/>
        <w:spacing w:before="76"/>
        <w:ind w:left="0" w:right="115"/>
        <w:jc w:val="both"/>
      </w:pPr>
      <w:r>
        <w:t>b) rezultaty:</w:t>
      </w:r>
    </w:p>
    <w:p w:rsidR="00A356B4" w:rsidRDefault="00F411F8" w:rsidP="00F411F8">
      <w:pPr>
        <w:pStyle w:val="Tekstpodstawowy"/>
        <w:numPr>
          <w:ilvl w:val="0"/>
          <w:numId w:val="9"/>
        </w:numPr>
        <w:spacing w:before="76"/>
        <w:ind w:right="115"/>
        <w:jc w:val="both"/>
      </w:pPr>
      <w:r w:rsidRPr="00F411F8">
        <w:t>Ludność mająca dostęp do nowej lub udoskonalonej zielonej infrastruktury (osoby)</w:t>
      </w:r>
    </w:p>
    <w:p w:rsidR="009E3985" w:rsidRDefault="009E3985" w:rsidP="00F411F8">
      <w:pPr>
        <w:pStyle w:val="Tekstpodstawowy"/>
        <w:spacing w:before="76"/>
        <w:ind w:left="0" w:right="115"/>
        <w:jc w:val="both"/>
      </w:pPr>
    </w:p>
    <w:p w:rsidR="00F411F8" w:rsidRDefault="00F411F8" w:rsidP="00F411F8">
      <w:pPr>
        <w:pStyle w:val="Tekstpodstawowy"/>
        <w:spacing w:before="76"/>
        <w:ind w:left="0" w:right="115"/>
        <w:jc w:val="both"/>
      </w:pPr>
      <w:r>
        <w:t xml:space="preserve">3) w zakresie obszaru tematycznego „zapewnianie równego dostępu do opieki zdrowotnej </w:t>
      </w:r>
      <w:r w:rsidR="00921834">
        <w:br/>
      </w:r>
      <w:r>
        <w:t xml:space="preserve">i wspieranie odporności systemów opieki zdrowotnej, w tym podstawowej opieki zdrowotnej, oraz wspieranie przechodzenia od opieki instytucjonalnej do opieki rodzinnej </w:t>
      </w:r>
      <w:r w:rsidR="00921834">
        <w:br/>
      </w:r>
      <w:r>
        <w:t>i środowiskowej</w:t>
      </w:r>
      <w:r w:rsidR="008746D7">
        <w:t>’:</w:t>
      </w:r>
    </w:p>
    <w:p w:rsidR="008746D7" w:rsidRDefault="008746D7" w:rsidP="008746D7">
      <w:pPr>
        <w:pStyle w:val="Tekstpodstawowy"/>
        <w:spacing w:before="76"/>
        <w:ind w:left="0" w:right="115"/>
        <w:jc w:val="both"/>
      </w:pPr>
      <w:r>
        <w:t>a) produkty:</w:t>
      </w:r>
    </w:p>
    <w:p w:rsidR="008746D7" w:rsidRDefault="008746D7" w:rsidP="008746D7">
      <w:pPr>
        <w:pStyle w:val="Tekstpodstawowy"/>
        <w:numPr>
          <w:ilvl w:val="0"/>
          <w:numId w:val="9"/>
        </w:numPr>
        <w:spacing w:before="76"/>
        <w:ind w:right="115"/>
        <w:jc w:val="both"/>
      </w:pPr>
      <w:r>
        <w:t>Pojemność nowych lub zmodernizowanych placówek opieki zdrowotnej (osoby /rok)</w:t>
      </w:r>
    </w:p>
    <w:p w:rsidR="008746D7" w:rsidRDefault="008746D7" w:rsidP="008746D7">
      <w:pPr>
        <w:pStyle w:val="Tekstpodstawowy"/>
        <w:numPr>
          <w:ilvl w:val="0"/>
          <w:numId w:val="9"/>
        </w:numPr>
        <w:spacing w:before="76"/>
        <w:ind w:right="115"/>
        <w:jc w:val="both"/>
      </w:pPr>
      <w:r>
        <w:t>Liczba wspartych podmiotów leczniczych (sztuki)</w:t>
      </w:r>
    </w:p>
    <w:p w:rsidR="008746D7" w:rsidRDefault="008746D7" w:rsidP="008746D7">
      <w:pPr>
        <w:pStyle w:val="Tekstpodstawowy"/>
        <w:spacing w:before="76"/>
        <w:ind w:left="0" w:right="115"/>
        <w:jc w:val="both"/>
      </w:pPr>
      <w:r>
        <w:t>b) rezultaty:</w:t>
      </w:r>
    </w:p>
    <w:p w:rsidR="008746D7" w:rsidRDefault="009E3985" w:rsidP="009E3985">
      <w:pPr>
        <w:pStyle w:val="Tekstpodstawowy"/>
        <w:numPr>
          <w:ilvl w:val="0"/>
          <w:numId w:val="10"/>
        </w:numPr>
        <w:spacing w:before="76"/>
        <w:ind w:right="115"/>
        <w:jc w:val="both"/>
      </w:pPr>
      <w:r w:rsidRPr="009E3985">
        <w:t>Roczna liczba użytkowników nowych lub zmodernizowanych placówek opieki zdrowotnej (użytkownicy/rok)</w:t>
      </w:r>
    </w:p>
    <w:p w:rsidR="009E3985" w:rsidRDefault="009E3985" w:rsidP="002972B4">
      <w:pPr>
        <w:pStyle w:val="Tekstpodstawowy"/>
        <w:spacing w:before="76"/>
        <w:ind w:left="360" w:right="115"/>
        <w:jc w:val="both"/>
      </w:pPr>
    </w:p>
    <w:p w:rsidR="00670AE5" w:rsidRDefault="00E9726B" w:rsidP="001620EA">
      <w:pPr>
        <w:pStyle w:val="Tekstpodstawowy"/>
        <w:spacing w:before="1"/>
        <w:ind w:left="0" w:right="114"/>
        <w:jc w:val="both"/>
      </w:pPr>
      <w:r>
        <w:t xml:space="preserve">Ponadto, </w:t>
      </w:r>
      <w:r w:rsidR="00C1187D">
        <w:t>zgodnie z dokumentem opracowanym i zatwierdzonym przez Ministerstwo Funduszy i Polityki Regionalnej pt. "Zasady realizacji instrumentów terytorialnych</w:t>
      </w:r>
      <w:r w:rsidR="00C1187D">
        <w:rPr>
          <w:spacing w:val="-9"/>
        </w:rPr>
        <w:t xml:space="preserve"> </w:t>
      </w:r>
      <w:r w:rsidR="00C1187D">
        <w:t>w</w:t>
      </w:r>
      <w:r w:rsidR="00C1187D">
        <w:rPr>
          <w:spacing w:val="-9"/>
        </w:rPr>
        <w:t xml:space="preserve"> </w:t>
      </w:r>
      <w:r w:rsidR="00C1187D">
        <w:t>Polsce</w:t>
      </w:r>
      <w:r w:rsidR="00C1187D">
        <w:rPr>
          <w:spacing w:val="-6"/>
        </w:rPr>
        <w:t xml:space="preserve"> </w:t>
      </w:r>
      <w:r w:rsidR="00921834">
        <w:rPr>
          <w:spacing w:val="-6"/>
        </w:rPr>
        <w:br/>
      </w:r>
      <w:r w:rsidR="00C1187D">
        <w:t>w</w:t>
      </w:r>
      <w:r w:rsidR="00C1187D">
        <w:rPr>
          <w:spacing w:val="-10"/>
        </w:rPr>
        <w:t xml:space="preserve"> </w:t>
      </w:r>
      <w:r w:rsidR="00C1187D">
        <w:t>perspektywie</w:t>
      </w:r>
      <w:r w:rsidR="00C1187D">
        <w:rPr>
          <w:spacing w:val="-9"/>
        </w:rPr>
        <w:t xml:space="preserve"> </w:t>
      </w:r>
      <w:r w:rsidR="00C1187D">
        <w:t>finansowej</w:t>
      </w:r>
      <w:r w:rsidR="00C1187D">
        <w:rPr>
          <w:spacing w:val="-11"/>
        </w:rPr>
        <w:t xml:space="preserve"> </w:t>
      </w:r>
      <w:r w:rsidR="00C1187D">
        <w:t>UE</w:t>
      </w:r>
      <w:r w:rsidR="00C1187D">
        <w:rPr>
          <w:spacing w:val="-9"/>
        </w:rPr>
        <w:t xml:space="preserve"> </w:t>
      </w:r>
      <w:r w:rsidR="00C1187D">
        <w:t>na</w:t>
      </w:r>
      <w:r w:rsidR="00C1187D">
        <w:rPr>
          <w:spacing w:val="-8"/>
        </w:rPr>
        <w:t xml:space="preserve"> </w:t>
      </w:r>
      <w:r w:rsidR="00C1187D">
        <w:t>lata</w:t>
      </w:r>
      <w:r w:rsidR="00C1187D">
        <w:rPr>
          <w:spacing w:val="-9"/>
        </w:rPr>
        <w:t xml:space="preserve"> </w:t>
      </w:r>
      <w:r w:rsidR="00C1187D">
        <w:t>2021-2027"</w:t>
      </w:r>
      <w:r>
        <w:t>,</w:t>
      </w:r>
      <w:r w:rsidR="00C1187D">
        <w:rPr>
          <w:spacing w:val="-6"/>
        </w:rPr>
        <w:t xml:space="preserve"> </w:t>
      </w:r>
      <w:r w:rsidR="00C1187D">
        <w:t>Strategie</w:t>
      </w:r>
      <w:r w:rsidR="00C1187D">
        <w:rPr>
          <w:spacing w:val="-7"/>
        </w:rPr>
        <w:t xml:space="preserve"> </w:t>
      </w:r>
      <w:r w:rsidR="00C1187D">
        <w:t>ZIT</w:t>
      </w:r>
      <w:r w:rsidR="00C1187D">
        <w:rPr>
          <w:spacing w:val="-8"/>
        </w:rPr>
        <w:t xml:space="preserve"> </w:t>
      </w:r>
      <w:r w:rsidR="00C1187D">
        <w:t xml:space="preserve">mogą być realizowane wyłącznie poprzez projekty zintegrowane. </w:t>
      </w:r>
      <w:r w:rsidR="00A356B4">
        <w:t xml:space="preserve">Z </w:t>
      </w:r>
      <w:r w:rsidR="00C1187D">
        <w:t>pełną</w:t>
      </w:r>
      <w:r w:rsidR="00A356B4">
        <w:t xml:space="preserve"> </w:t>
      </w:r>
      <w:r w:rsidR="00C1187D">
        <w:t>treścią</w:t>
      </w:r>
      <w:r w:rsidR="00A356B4">
        <w:t xml:space="preserve"> dokumentu </w:t>
      </w:r>
      <w:r w:rsidR="00C1187D">
        <w:t>można</w:t>
      </w:r>
      <w:r w:rsidR="00A356B4">
        <w:t xml:space="preserve"> </w:t>
      </w:r>
      <w:r w:rsidR="00C1187D">
        <w:t>zapoznać</w:t>
      </w:r>
      <w:r w:rsidR="00A356B4">
        <w:t xml:space="preserve"> </w:t>
      </w:r>
      <w:r w:rsidR="00C1187D">
        <w:t>się</w:t>
      </w:r>
      <w:r w:rsidR="00A356B4">
        <w:t xml:space="preserve"> </w:t>
      </w:r>
      <w:r w:rsidR="00921834">
        <w:br/>
      </w:r>
      <w:r w:rsidR="00C1187D">
        <w:t>na</w:t>
      </w:r>
      <w:r w:rsidR="00A356B4">
        <w:t xml:space="preserve"> </w:t>
      </w:r>
      <w:r w:rsidR="00C1187D">
        <w:t>stronie</w:t>
      </w:r>
      <w:r w:rsidR="00A356B4">
        <w:t xml:space="preserve"> </w:t>
      </w:r>
      <w:hyperlink r:id="rId12" w:history="1">
        <w:r w:rsidR="00A356B4" w:rsidRPr="00821856">
          <w:rPr>
            <w:rStyle w:val="Hipercze"/>
          </w:rPr>
          <w:t>https://www.gov.pl/web/fundusze-regiony/zasady-realizacji-instrumentow-terytorialnych-w-polsce-w-perspektywie-finansowej-ue-na-lata-2021-2027</w:t>
        </w:r>
      </w:hyperlink>
      <w:r w:rsidR="00A356B4">
        <w:t xml:space="preserve"> </w:t>
      </w:r>
      <w:r w:rsidR="00C1187D">
        <w:t>.</w:t>
      </w:r>
    </w:p>
    <w:p w:rsidR="00670AE5" w:rsidRDefault="00C1187D" w:rsidP="001620EA">
      <w:pPr>
        <w:pStyle w:val="Tekstpodstawowy"/>
        <w:spacing w:before="90"/>
        <w:ind w:left="0" w:right="117"/>
        <w:jc w:val="both"/>
      </w:pPr>
      <w:r>
        <w:t>Reasumując wpisanie propozycji projektu lub zadania do ujęcia w wiązce projektów w danym obszarze tematycznym podyktowane będzie spełnieniem następujących warunków:</w:t>
      </w:r>
    </w:p>
    <w:p w:rsidR="00670AE5" w:rsidRDefault="00C1187D" w:rsidP="001620EA">
      <w:pPr>
        <w:pStyle w:val="Nagwek11"/>
        <w:numPr>
          <w:ilvl w:val="0"/>
          <w:numId w:val="2"/>
        </w:numPr>
        <w:tabs>
          <w:tab w:val="left" w:pos="268"/>
        </w:tabs>
        <w:ind w:left="0" w:firstLine="0"/>
      </w:pPr>
      <w:r>
        <w:t xml:space="preserve">projekt wpisuje się w obszary tematyczne wyznaczone w ramach alokacji ZIT dla </w:t>
      </w:r>
      <w:r>
        <w:lastRenderedPageBreak/>
        <w:t xml:space="preserve">MOF </w:t>
      </w:r>
      <w:r w:rsidR="003413C9">
        <w:t>Chojnice - Człuchów</w:t>
      </w:r>
      <w:r>
        <w:t xml:space="preserve"> przez Zarząd Województwa (zgodność z zapisami FEP 2021- 2027)</w:t>
      </w:r>
      <w:r w:rsidR="006704F5">
        <w:t xml:space="preserve"> i wstępnie zidentyfikowane</w:t>
      </w:r>
      <w:r>
        <w:t>;</w:t>
      </w:r>
    </w:p>
    <w:p w:rsidR="00670AE5" w:rsidRDefault="00C1187D" w:rsidP="001620EA">
      <w:pPr>
        <w:pStyle w:val="Akapitzlist"/>
        <w:numPr>
          <w:ilvl w:val="0"/>
          <w:numId w:val="2"/>
        </w:numPr>
        <w:tabs>
          <w:tab w:val="left" w:pos="312"/>
        </w:tabs>
        <w:ind w:left="0" w:right="114" w:firstLine="0"/>
        <w:rPr>
          <w:b/>
          <w:sz w:val="24"/>
        </w:rPr>
      </w:pPr>
      <w:r>
        <w:rPr>
          <w:b/>
          <w:sz w:val="24"/>
        </w:rPr>
        <w:t>projekt spełnia przytoczone powyżej wytyczne Ministerstwa Funduszy i Polityki Regionalnej tj. umożliwi wypełnienie definicji projektu zintegrowanego (w szczególności poprzez uwzględnienie w projekcie już zidentyfikowanym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podmiotu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jako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partnera/potencjalnego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partnera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też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gdy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realizacja projektu ma zasięg ponadlokalny </w:t>
      </w:r>
      <w:r w:rsidR="00921834">
        <w:rPr>
          <w:b/>
          <w:sz w:val="24"/>
        </w:rPr>
        <w:br/>
      </w:r>
      <w:r>
        <w:rPr>
          <w:b/>
          <w:sz w:val="24"/>
        </w:rPr>
        <w:t>i jego efekty będą mia</w:t>
      </w:r>
      <w:r w:rsidR="00BC3E48">
        <w:rPr>
          <w:b/>
          <w:sz w:val="24"/>
        </w:rPr>
        <w:t xml:space="preserve">ły wpływ na więcej niż 1 gminę </w:t>
      </w:r>
      <w:r>
        <w:rPr>
          <w:b/>
          <w:sz w:val="24"/>
        </w:rPr>
        <w:t>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MOF).</w:t>
      </w:r>
    </w:p>
    <w:p w:rsidR="006647D2" w:rsidRDefault="006647D2" w:rsidP="006647D2">
      <w:pPr>
        <w:pStyle w:val="Nagwek1"/>
      </w:pPr>
      <w:r>
        <w:t>Kryteria wyboru projektów</w:t>
      </w:r>
    </w:p>
    <w:p w:rsidR="001620EA" w:rsidRDefault="00AD7EC2" w:rsidP="00AD7EC2">
      <w:pPr>
        <w:pStyle w:val="Nagwek11"/>
        <w:spacing w:before="0"/>
        <w:ind w:left="0" w:right="3017"/>
        <w:jc w:val="left"/>
      </w:pPr>
      <w:r>
        <w:t>Kryteria formalne:</w:t>
      </w:r>
    </w:p>
    <w:p w:rsidR="00AD7EC2" w:rsidRPr="00AD7EC2" w:rsidRDefault="00AD7EC2" w:rsidP="00921834">
      <w:pPr>
        <w:pStyle w:val="Nagwek11"/>
        <w:numPr>
          <w:ilvl w:val="0"/>
          <w:numId w:val="14"/>
        </w:numPr>
        <w:spacing w:before="0"/>
        <w:ind w:right="96"/>
        <w:rPr>
          <w:b w:val="0"/>
        </w:rPr>
      </w:pPr>
      <w:r>
        <w:rPr>
          <w:b w:val="0"/>
        </w:rPr>
        <w:t xml:space="preserve">Projekt </w:t>
      </w:r>
      <w:r w:rsidRPr="00AD7EC2">
        <w:rPr>
          <w:b w:val="0"/>
        </w:rPr>
        <w:t>wpisuje się w</w:t>
      </w:r>
      <w:r>
        <w:rPr>
          <w:b w:val="0"/>
        </w:rPr>
        <w:t xml:space="preserve"> zidentyfikowane wstępnie</w:t>
      </w:r>
      <w:r w:rsidRPr="00AD7EC2">
        <w:rPr>
          <w:b w:val="0"/>
        </w:rPr>
        <w:t xml:space="preserve"> obszary tematyczne alokacji ZIT dla MOF (zgodność z zapisami FEP 2021-2027)</w:t>
      </w:r>
      <w:r w:rsidR="00921834">
        <w:rPr>
          <w:b w:val="0"/>
        </w:rPr>
        <w:t>.</w:t>
      </w:r>
    </w:p>
    <w:p w:rsidR="00AD7EC2" w:rsidRPr="00AD7EC2" w:rsidRDefault="00AD7EC2" w:rsidP="00921834">
      <w:pPr>
        <w:pStyle w:val="Nagwek11"/>
        <w:numPr>
          <w:ilvl w:val="0"/>
          <w:numId w:val="14"/>
        </w:numPr>
        <w:spacing w:before="0"/>
        <w:ind w:right="96"/>
        <w:rPr>
          <w:b w:val="0"/>
        </w:rPr>
      </w:pPr>
      <w:r>
        <w:rPr>
          <w:b w:val="0"/>
        </w:rPr>
        <w:t>P</w:t>
      </w:r>
      <w:r w:rsidRPr="00AD7EC2">
        <w:rPr>
          <w:b w:val="0"/>
        </w:rPr>
        <w:t>rojekt spełnia definicj</w:t>
      </w:r>
      <w:r>
        <w:rPr>
          <w:b w:val="0"/>
        </w:rPr>
        <w:t>ę</w:t>
      </w:r>
      <w:r w:rsidRPr="00AD7EC2">
        <w:rPr>
          <w:b w:val="0"/>
        </w:rPr>
        <w:t xml:space="preserve"> projektu zintegrowanego (ma zasięg ponadlokalny i jego efekty będą miały wpływ na więcej niż 1 gminę z MOF)</w:t>
      </w:r>
      <w:r w:rsidR="00921834">
        <w:rPr>
          <w:b w:val="0"/>
        </w:rPr>
        <w:t>.</w:t>
      </w:r>
    </w:p>
    <w:p w:rsidR="00AD7EC2" w:rsidRPr="00AD7EC2" w:rsidRDefault="00AD7EC2" w:rsidP="00921834">
      <w:pPr>
        <w:pStyle w:val="Nagwek11"/>
        <w:numPr>
          <w:ilvl w:val="0"/>
          <w:numId w:val="14"/>
        </w:numPr>
        <w:spacing w:before="0"/>
        <w:ind w:right="96"/>
        <w:rPr>
          <w:b w:val="0"/>
        </w:rPr>
      </w:pPr>
      <w:r>
        <w:rPr>
          <w:b w:val="0"/>
        </w:rPr>
        <w:t xml:space="preserve">Zadeklarowano </w:t>
      </w:r>
      <w:r w:rsidRPr="00AD7EC2">
        <w:rPr>
          <w:b w:val="0"/>
        </w:rPr>
        <w:t>wkład własn</w:t>
      </w:r>
      <w:r>
        <w:rPr>
          <w:b w:val="0"/>
        </w:rPr>
        <w:t>y o odpowiedniej wysokości.</w:t>
      </w:r>
    </w:p>
    <w:p w:rsidR="00AD7EC2" w:rsidRPr="00694C4C" w:rsidRDefault="006704F5" w:rsidP="00921834">
      <w:pPr>
        <w:pStyle w:val="Nagwek11"/>
        <w:numPr>
          <w:ilvl w:val="0"/>
          <w:numId w:val="14"/>
        </w:numPr>
        <w:spacing w:before="0"/>
        <w:ind w:right="96"/>
        <w:rPr>
          <w:b w:val="0"/>
        </w:rPr>
      </w:pPr>
      <w:r>
        <w:rPr>
          <w:b w:val="0"/>
        </w:rPr>
        <w:t>Zad</w:t>
      </w:r>
      <w:r w:rsidR="00AD7EC2" w:rsidRPr="00694C4C">
        <w:rPr>
          <w:b w:val="0"/>
        </w:rPr>
        <w:t>eklar</w:t>
      </w:r>
      <w:r>
        <w:rPr>
          <w:b w:val="0"/>
        </w:rPr>
        <w:t xml:space="preserve">owano posiadanie </w:t>
      </w:r>
      <w:r w:rsidR="00AD7EC2" w:rsidRPr="00694C4C">
        <w:rPr>
          <w:b w:val="0"/>
        </w:rPr>
        <w:t>praw</w:t>
      </w:r>
      <w:r>
        <w:rPr>
          <w:b w:val="0"/>
        </w:rPr>
        <w:t xml:space="preserve">a </w:t>
      </w:r>
      <w:r w:rsidR="00AD7EC2" w:rsidRPr="00694C4C">
        <w:rPr>
          <w:b w:val="0"/>
        </w:rPr>
        <w:t>do</w:t>
      </w:r>
      <w:r>
        <w:rPr>
          <w:b w:val="0"/>
        </w:rPr>
        <w:t xml:space="preserve"> </w:t>
      </w:r>
      <w:r w:rsidR="00AD7EC2" w:rsidRPr="00694C4C">
        <w:rPr>
          <w:b w:val="0"/>
        </w:rPr>
        <w:t xml:space="preserve">dysponowania nieruchomością/nieruchomościami </w:t>
      </w:r>
      <w:r w:rsidR="00921834">
        <w:rPr>
          <w:b w:val="0"/>
        </w:rPr>
        <w:br/>
      </w:r>
      <w:r w:rsidR="00AD7EC2" w:rsidRPr="00694C4C">
        <w:rPr>
          <w:b w:val="0"/>
        </w:rPr>
        <w:t>na cele projektu</w:t>
      </w:r>
      <w:r w:rsidR="00921834">
        <w:rPr>
          <w:b w:val="0"/>
        </w:rPr>
        <w:t>.</w:t>
      </w:r>
    </w:p>
    <w:p w:rsidR="00AD7EC2" w:rsidRPr="006704F5" w:rsidRDefault="00AD7EC2" w:rsidP="00921834">
      <w:pPr>
        <w:pStyle w:val="Nagwek11"/>
        <w:spacing w:before="0"/>
        <w:ind w:left="0" w:right="96"/>
      </w:pPr>
    </w:p>
    <w:p w:rsidR="001620EA" w:rsidRPr="006704F5" w:rsidRDefault="00AD7EC2" w:rsidP="00921834">
      <w:pPr>
        <w:spacing w:before="10"/>
        <w:jc w:val="both"/>
        <w:rPr>
          <w:sz w:val="24"/>
          <w:szCs w:val="24"/>
        </w:rPr>
      </w:pPr>
      <w:r w:rsidRPr="006704F5">
        <w:rPr>
          <w:sz w:val="24"/>
          <w:szCs w:val="24"/>
        </w:rPr>
        <w:t xml:space="preserve">Niespełnienie chociażby jednego z kryterium formalnych powoduje odrzucenie zgłoszenia propozycji projektu. Na etapie oceny formalnej dopuszcza się jednokrotne uzupełnienie zgłoszenia w terminie 3 dni roboczych od otrzymania wezwania do uzupełnień przesłanego </w:t>
      </w:r>
      <w:r w:rsidR="00921834">
        <w:rPr>
          <w:sz w:val="24"/>
          <w:szCs w:val="24"/>
        </w:rPr>
        <w:br/>
      </w:r>
      <w:r w:rsidRPr="006704F5">
        <w:rPr>
          <w:sz w:val="24"/>
          <w:szCs w:val="24"/>
        </w:rPr>
        <w:t>w imieniu Związku ZIT przez Lidera Związku ZIT.</w:t>
      </w:r>
      <w:r w:rsidRPr="006704F5">
        <w:rPr>
          <w:spacing w:val="-10"/>
          <w:sz w:val="24"/>
          <w:szCs w:val="24"/>
        </w:rPr>
        <w:t xml:space="preserve"> </w:t>
      </w:r>
      <w:r w:rsidRPr="006704F5">
        <w:rPr>
          <w:sz w:val="24"/>
          <w:szCs w:val="24"/>
        </w:rPr>
        <w:t>Zgłoszenia,</w:t>
      </w:r>
      <w:r w:rsidRPr="006704F5">
        <w:rPr>
          <w:spacing w:val="-13"/>
          <w:sz w:val="24"/>
          <w:szCs w:val="24"/>
        </w:rPr>
        <w:t xml:space="preserve"> </w:t>
      </w:r>
      <w:r w:rsidRPr="006704F5">
        <w:rPr>
          <w:sz w:val="24"/>
          <w:szCs w:val="24"/>
        </w:rPr>
        <w:t>które</w:t>
      </w:r>
      <w:r w:rsidRPr="006704F5">
        <w:rPr>
          <w:spacing w:val="-16"/>
          <w:sz w:val="24"/>
          <w:szCs w:val="24"/>
        </w:rPr>
        <w:t xml:space="preserve"> </w:t>
      </w:r>
      <w:r w:rsidRPr="006704F5">
        <w:rPr>
          <w:sz w:val="24"/>
          <w:szCs w:val="24"/>
        </w:rPr>
        <w:t>pozytywnie</w:t>
      </w:r>
      <w:r w:rsidRPr="006704F5">
        <w:rPr>
          <w:spacing w:val="-13"/>
          <w:sz w:val="24"/>
          <w:szCs w:val="24"/>
        </w:rPr>
        <w:t xml:space="preserve"> </w:t>
      </w:r>
      <w:r w:rsidRPr="006704F5">
        <w:rPr>
          <w:sz w:val="24"/>
          <w:szCs w:val="24"/>
        </w:rPr>
        <w:t>przejdą</w:t>
      </w:r>
      <w:r w:rsidRPr="006704F5">
        <w:rPr>
          <w:spacing w:val="-13"/>
          <w:sz w:val="24"/>
          <w:szCs w:val="24"/>
        </w:rPr>
        <w:t xml:space="preserve"> </w:t>
      </w:r>
      <w:r w:rsidRPr="006704F5">
        <w:rPr>
          <w:sz w:val="24"/>
          <w:szCs w:val="24"/>
        </w:rPr>
        <w:t>ocenę</w:t>
      </w:r>
      <w:r w:rsidRPr="006704F5">
        <w:rPr>
          <w:spacing w:val="-10"/>
          <w:sz w:val="24"/>
          <w:szCs w:val="24"/>
        </w:rPr>
        <w:t xml:space="preserve"> </w:t>
      </w:r>
      <w:r w:rsidRPr="006704F5">
        <w:rPr>
          <w:sz w:val="24"/>
          <w:szCs w:val="24"/>
        </w:rPr>
        <w:t>formalną</w:t>
      </w:r>
      <w:r w:rsidRPr="006704F5">
        <w:rPr>
          <w:spacing w:val="-16"/>
          <w:sz w:val="24"/>
          <w:szCs w:val="24"/>
        </w:rPr>
        <w:t xml:space="preserve"> </w:t>
      </w:r>
      <w:r w:rsidRPr="006704F5">
        <w:rPr>
          <w:sz w:val="24"/>
          <w:szCs w:val="24"/>
        </w:rPr>
        <w:t>podlegać</w:t>
      </w:r>
      <w:r w:rsidRPr="006704F5">
        <w:rPr>
          <w:spacing w:val="-16"/>
          <w:sz w:val="24"/>
          <w:szCs w:val="24"/>
        </w:rPr>
        <w:t xml:space="preserve"> </w:t>
      </w:r>
      <w:r w:rsidRPr="006704F5">
        <w:rPr>
          <w:sz w:val="24"/>
          <w:szCs w:val="24"/>
        </w:rPr>
        <w:t xml:space="preserve">będą ocenie merytorycznej przez Radę Związku ZIT składającą się </w:t>
      </w:r>
      <w:r w:rsidR="00921834">
        <w:rPr>
          <w:sz w:val="24"/>
          <w:szCs w:val="24"/>
        </w:rPr>
        <w:br/>
      </w:r>
      <w:r w:rsidRPr="006704F5">
        <w:rPr>
          <w:sz w:val="24"/>
          <w:szCs w:val="24"/>
        </w:rPr>
        <w:t>z przedstawicieli samorządów MOF.</w:t>
      </w:r>
    </w:p>
    <w:p w:rsidR="00AD7EC2" w:rsidRDefault="00AD7EC2" w:rsidP="001620EA">
      <w:pPr>
        <w:spacing w:before="10"/>
        <w:rPr>
          <w:b/>
          <w:sz w:val="37"/>
        </w:rPr>
      </w:pPr>
    </w:p>
    <w:p w:rsidR="001620EA" w:rsidRDefault="001620EA" w:rsidP="001620EA">
      <w:pPr>
        <w:ind w:left="116"/>
        <w:rPr>
          <w:b/>
          <w:sz w:val="24"/>
        </w:rPr>
      </w:pPr>
      <w:r>
        <w:rPr>
          <w:b/>
          <w:sz w:val="24"/>
        </w:rPr>
        <w:t>KRYTERIA MERYTORYCZNE:</w:t>
      </w:r>
    </w:p>
    <w:p w:rsidR="001620EA" w:rsidRDefault="001620EA" w:rsidP="001620EA">
      <w:pPr>
        <w:spacing w:before="3"/>
        <w:rPr>
          <w:b/>
          <w:sz w:val="14"/>
        </w:rPr>
      </w:pPr>
    </w:p>
    <w:tbl>
      <w:tblPr>
        <w:tblStyle w:val="TableNormal"/>
        <w:tblW w:w="9461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6204"/>
      </w:tblGrid>
      <w:tr w:rsidR="001620EA" w:rsidTr="00AD7EC2">
        <w:trPr>
          <w:trHeight w:val="2483"/>
        </w:trPr>
        <w:tc>
          <w:tcPr>
            <w:tcW w:w="3257" w:type="dxa"/>
          </w:tcPr>
          <w:p w:rsidR="001620EA" w:rsidRDefault="006704F5" w:rsidP="00AF0DB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 w:rsidR="001620EA">
              <w:rPr>
                <w:b/>
                <w:sz w:val="24"/>
              </w:rPr>
              <w:t>Kompleksowość projektu</w:t>
            </w:r>
          </w:p>
        </w:tc>
        <w:tc>
          <w:tcPr>
            <w:tcW w:w="6204" w:type="dxa"/>
          </w:tcPr>
          <w:p w:rsidR="001620EA" w:rsidRDefault="001620EA" w:rsidP="00AF0DB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0 pkt – </w:t>
            </w:r>
            <w:r>
              <w:rPr>
                <w:sz w:val="24"/>
              </w:rPr>
              <w:t xml:space="preserve">projekt obejmuje pojedyncze </w:t>
            </w:r>
            <w:r>
              <w:rPr>
                <w:spacing w:val="-3"/>
                <w:sz w:val="24"/>
              </w:rPr>
              <w:t>działanie</w:t>
            </w:r>
            <w:r>
              <w:rPr>
                <w:sz w:val="24"/>
              </w:rPr>
              <w:t>, które nie prowadzi do rozwiązania zdefiniowanego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problemu.</w:t>
            </w:r>
          </w:p>
          <w:p w:rsidR="001620EA" w:rsidRDefault="009E3985" w:rsidP="00AF0DB6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 w:rsidR="001620EA">
              <w:rPr>
                <w:b/>
                <w:sz w:val="24"/>
              </w:rPr>
              <w:t xml:space="preserve"> pkt – </w:t>
            </w:r>
            <w:r w:rsidR="001620EA">
              <w:rPr>
                <w:sz w:val="24"/>
              </w:rPr>
              <w:t>projekt obejmuje jeden rodzaj działań, który jest uzupełnieniem lub kontynuacją wcześniej podejmowanych</w:t>
            </w:r>
            <w:r w:rsidR="001620EA">
              <w:rPr>
                <w:spacing w:val="-36"/>
                <w:sz w:val="24"/>
              </w:rPr>
              <w:t xml:space="preserve"> </w:t>
            </w:r>
            <w:r w:rsidR="001620EA">
              <w:rPr>
                <w:sz w:val="24"/>
              </w:rPr>
              <w:t>już działań i jest zasadny z punktu widzenia całkowitego rozwiązania zdefiniowanego</w:t>
            </w:r>
            <w:r w:rsidR="001620EA">
              <w:rPr>
                <w:spacing w:val="-1"/>
                <w:sz w:val="24"/>
              </w:rPr>
              <w:t xml:space="preserve"> </w:t>
            </w:r>
            <w:r w:rsidR="001620EA">
              <w:rPr>
                <w:sz w:val="24"/>
              </w:rPr>
              <w:t>problemu.</w:t>
            </w:r>
          </w:p>
          <w:p w:rsidR="001620EA" w:rsidRDefault="009E3985" w:rsidP="00AF0DB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 w:rsidR="001620EA">
              <w:rPr>
                <w:b/>
                <w:sz w:val="24"/>
              </w:rPr>
              <w:t xml:space="preserve"> pkt – </w:t>
            </w:r>
            <w:r w:rsidR="001620EA">
              <w:rPr>
                <w:sz w:val="24"/>
              </w:rPr>
              <w:t>projekt obejmuje kompleksowe działania, które prowadzą do rozwiązania zdefiniowanego problemu.</w:t>
            </w:r>
          </w:p>
        </w:tc>
      </w:tr>
      <w:tr w:rsidR="001620EA" w:rsidTr="00AD7EC2">
        <w:trPr>
          <w:trHeight w:val="2207"/>
        </w:trPr>
        <w:tc>
          <w:tcPr>
            <w:tcW w:w="3257" w:type="dxa"/>
          </w:tcPr>
          <w:p w:rsidR="001620EA" w:rsidRDefault="006704F5" w:rsidP="00AF0DB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 w:rsidR="001620EA">
              <w:rPr>
                <w:b/>
                <w:sz w:val="24"/>
              </w:rPr>
              <w:t>Komplementarność projektu</w:t>
            </w:r>
          </w:p>
        </w:tc>
        <w:tc>
          <w:tcPr>
            <w:tcW w:w="6204" w:type="dxa"/>
          </w:tcPr>
          <w:p w:rsidR="001620EA" w:rsidRDefault="001620EA" w:rsidP="00AF0DB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0 pkt – </w:t>
            </w:r>
            <w:r>
              <w:rPr>
                <w:sz w:val="24"/>
              </w:rPr>
              <w:t>brak powiązań z innymi projektami.</w:t>
            </w:r>
          </w:p>
          <w:p w:rsidR="001620EA" w:rsidRDefault="009E3985" w:rsidP="00AF0DB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 w:rsidR="001620EA">
              <w:rPr>
                <w:b/>
                <w:sz w:val="24"/>
              </w:rPr>
              <w:t xml:space="preserve"> pkt – </w:t>
            </w:r>
            <w:r w:rsidR="001620EA">
              <w:rPr>
                <w:sz w:val="24"/>
              </w:rPr>
              <w:t>projekt jest powiązany z projektem/projektami zrealizowanymi, w trakcie realizacji lub które uzyskały decyzję o finansowaniu w taki sposób, że ich rezultaty wzmacniają się wzajemnie.</w:t>
            </w:r>
          </w:p>
          <w:p w:rsidR="001620EA" w:rsidRDefault="009E3985" w:rsidP="00AF0DB6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 w:rsidR="001620EA">
              <w:rPr>
                <w:b/>
                <w:sz w:val="24"/>
              </w:rPr>
              <w:t xml:space="preserve"> pkt – </w:t>
            </w:r>
            <w:r w:rsidR="001620EA">
              <w:rPr>
                <w:sz w:val="24"/>
              </w:rPr>
              <w:t>projekt jest silnie powiązany z projektem/projektami zrealizowanymi, w trakcie realizacji lub które uzyskały decyzję o finansowaniu w taki sposób, że projekty warunkują</w:t>
            </w:r>
            <w:r w:rsidR="00470F79">
              <w:rPr>
                <w:sz w:val="24"/>
              </w:rPr>
              <w:t xml:space="preserve"> się wzajemnie lub stanowią następujące po sobie </w:t>
            </w:r>
            <w:r w:rsidR="00470F79">
              <w:rPr>
                <w:spacing w:val="-4"/>
                <w:sz w:val="24"/>
              </w:rPr>
              <w:t>etapy</w:t>
            </w:r>
            <w:r w:rsidR="00470F79">
              <w:rPr>
                <w:spacing w:val="52"/>
                <w:sz w:val="24"/>
              </w:rPr>
              <w:t xml:space="preserve"> </w:t>
            </w:r>
            <w:r w:rsidR="00470F79">
              <w:rPr>
                <w:sz w:val="24"/>
              </w:rPr>
              <w:t>określonego programu działania.</w:t>
            </w:r>
          </w:p>
        </w:tc>
      </w:tr>
      <w:tr w:rsidR="00AD7EC2" w:rsidTr="00694C4C">
        <w:trPr>
          <w:trHeight w:val="1970"/>
        </w:trPr>
        <w:tc>
          <w:tcPr>
            <w:tcW w:w="3257" w:type="dxa"/>
          </w:tcPr>
          <w:p w:rsidR="00AD7EC2" w:rsidRDefault="006704F5" w:rsidP="00D854DA">
            <w:pPr>
              <w:pStyle w:val="TableParagraph"/>
              <w:tabs>
                <w:tab w:val="left" w:pos="2659"/>
              </w:tabs>
              <w:ind w:left="110"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3. </w:t>
            </w:r>
            <w:r w:rsidR="00AD7EC2">
              <w:rPr>
                <w:b/>
                <w:sz w:val="24"/>
              </w:rPr>
              <w:t>Doświadczenie podmiotu zgłaszającego</w:t>
            </w:r>
            <w:r w:rsidR="00D854DA">
              <w:rPr>
                <w:b/>
                <w:sz w:val="24"/>
              </w:rPr>
              <w:t xml:space="preserve"> </w:t>
            </w:r>
            <w:r w:rsidR="00AD7EC2">
              <w:rPr>
                <w:b/>
                <w:spacing w:val="-5"/>
                <w:sz w:val="24"/>
              </w:rPr>
              <w:t xml:space="preserve">bądź </w:t>
            </w:r>
            <w:r w:rsidR="00AD7EC2">
              <w:rPr>
                <w:b/>
                <w:sz w:val="24"/>
              </w:rPr>
              <w:t xml:space="preserve">partnera w realizacji projektów </w:t>
            </w:r>
            <w:r w:rsidR="00AD7EC2">
              <w:rPr>
                <w:b/>
                <w:spacing w:val="-13"/>
                <w:sz w:val="24"/>
              </w:rPr>
              <w:t xml:space="preserve">z </w:t>
            </w:r>
            <w:r w:rsidR="00AD7EC2">
              <w:rPr>
                <w:b/>
                <w:sz w:val="24"/>
              </w:rPr>
              <w:t>wykorzystaniem środków zewnętrznych</w:t>
            </w:r>
          </w:p>
        </w:tc>
        <w:tc>
          <w:tcPr>
            <w:tcW w:w="6204" w:type="dxa"/>
          </w:tcPr>
          <w:p w:rsidR="00AD7EC2" w:rsidRDefault="00AD7EC2" w:rsidP="00AF0DB6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0 pkt – </w:t>
            </w:r>
            <w:r>
              <w:rPr>
                <w:sz w:val="24"/>
              </w:rPr>
              <w:t>brak doświadczenia w realizacji projektów z wykorzystaniem środków zewnętrznych.</w:t>
            </w:r>
          </w:p>
          <w:p w:rsidR="00694C4C" w:rsidRDefault="009E3985" w:rsidP="00694C4C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 w:rsidR="00AD7EC2">
              <w:rPr>
                <w:b/>
                <w:sz w:val="24"/>
              </w:rPr>
              <w:t xml:space="preserve"> pkt </w:t>
            </w:r>
            <w:r w:rsidR="00AD7EC2">
              <w:rPr>
                <w:sz w:val="24"/>
              </w:rPr>
              <w:t>– doświadczenie w realizacji co najmniej jednego projektu inwestycyjnego z dofinansowaniem zewnętrznym</w:t>
            </w:r>
            <w:r w:rsidR="00470F79">
              <w:rPr>
                <w:sz w:val="24"/>
              </w:rPr>
              <w:t>.</w:t>
            </w:r>
          </w:p>
          <w:p w:rsidR="00AD7EC2" w:rsidRDefault="009E3985" w:rsidP="00694C4C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 w:rsidR="00AD7EC2">
              <w:rPr>
                <w:b/>
                <w:sz w:val="24"/>
              </w:rPr>
              <w:t xml:space="preserve"> pkt</w:t>
            </w:r>
            <w:r w:rsidR="00921834">
              <w:rPr>
                <w:b/>
                <w:sz w:val="24"/>
              </w:rPr>
              <w:t xml:space="preserve"> </w:t>
            </w:r>
            <w:r w:rsidR="00921834" w:rsidRPr="00921834">
              <w:rPr>
                <w:sz w:val="24"/>
              </w:rPr>
              <w:t xml:space="preserve">– </w:t>
            </w:r>
            <w:r w:rsidR="00AD7EC2">
              <w:rPr>
                <w:sz w:val="24"/>
              </w:rPr>
              <w:t>doświadczenie w realizacji więcej niż jednego projektu inwestycyjnego z dofinansowaniem zewnętrznym</w:t>
            </w:r>
            <w:r w:rsidR="00470F79">
              <w:rPr>
                <w:sz w:val="24"/>
              </w:rPr>
              <w:t>.</w:t>
            </w:r>
          </w:p>
        </w:tc>
      </w:tr>
      <w:tr w:rsidR="00AD7EC2" w:rsidTr="00AD7EC2">
        <w:trPr>
          <w:trHeight w:val="2207"/>
        </w:trPr>
        <w:tc>
          <w:tcPr>
            <w:tcW w:w="3257" w:type="dxa"/>
          </w:tcPr>
          <w:p w:rsidR="00AD7EC2" w:rsidRDefault="006704F5" w:rsidP="00470F79">
            <w:pPr>
              <w:pStyle w:val="TableParagraph"/>
              <w:tabs>
                <w:tab w:val="left" w:pos="1671"/>
              </w:tabs>
              <w:ind w:left="110"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 w:rsidR="00AD7EC2">
              <w:rPr>
                <w:b/>
                <w:sz w:val="24"/>
              </w:rPr>
              <w:t>Zasięg</w:t>
            </w:r>
            <w:r w:rsidR="00D854DA">
              <w:rPr>
                <w:b/>
                <w:sz w:val="24"/>
              </w:rPr>
              <w:t xml:space="preserve"> </w:t>
            </w:r>
            <w:r w:rsidR="00AD7EC2">
              <w:rPr>
                <w:b/>
                <w:spacing w:val="-3"/>
                <w:sz w:val="24"/>
              </w:rPr>
              <w:t xml:space="preserve">oddziaływania </w:t>
            </w:r>
            <w:r w:rsidR="00AD7EC2">
              <w:rPr>
                <w:b/>
                <w:sz w:val="24"/>
              </w:rPr>
              <w:t>realizacji projektu na obszar MOF</w:t>
            </w:r>
            <w:r w:rsidR="00D854DA">
              <w:rPr>
                <w:b/>
                <w:sz w:val="24"/>
              </w:rPr>
              <w:t xml:space="preserve"> </w:t>
            </w:r>
          </w:p>
        </w:tc>
        <w:tc>
          <w:tcPr>
            <w:tcW w:w="6204" w:type="dxa"/>
          </w:tcPr>
          <w:p w:rsidR="00AD7EC2" w:rsidRDefault="00FB5AEA" w:rsidP="00AF0DB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1</w:t>
            </w:r>
            <w:r w:rsidR="00AD7EC2">
              <w:rPr>
                <w:b/>
                <w:sz w:val="24"/>
              </w:rPr>
              <w:t xml:space="preserve"> pkt </w:t>
            </w:r>
            <w:r w:rsidR="00AD7EC2">
              <w:rPr>
                <w:sz w:val="24"/>
              </w:rPr>
              <w:t xml:space="preserve">– zasięg oddziaływania realizacji projektu nie wykracza poza obszar </w:t>
            </w:r>
            <w:r w:rsidR="00DF563B">
              <w:rPr>
                <w:sz w:val="24"/>
              </w:rPr>
              <w:t xml:space="preserve">dwóch </w:t>
            </w:r>
            <w:r w:rsidR="00AD7EC2">
              <w:rPr>
                <w:sz w:val="24"/>
              </w:rPr>
              <w:t>gmin.</w:t>
            </w:r>
          </w:p>
          <w:p w:rsidR="00AD7EC2" w:rsidRDefault="009E3985" w:rsidP="009E3985">
            <w:pPr>
              <w:pStyle w:val="TableParagraph"/>
              <w:tabs>
                <w:tab w:val="left" w:pos="429"/>
                <w:tab w:val="left" w:pos="978"/>
                <w:tab w:val="left" w:pos="2097"/>
                <w:tab w:val="left" w:pos="3696"/>
                <w:tab w:val="left" w:pos="5296"/>
              </w:tabs>
              <w:ind w:right="95"/>
              <w:rPr>
                <w:sz w:val="24"/>
              </w:rPr>
            </w:pPr>
            <w:r>
              <w:rPr>
                <w:b/>
                <w:sz w:val="24"/>
              </w:rPr>
              <w:t xml:space="preserve">2 </w:t>
            </w:r>
            <w:r w:rsidR="00AD7EC2">
              <w:rPr>
                <w:b/>
                <w:sz w:val="24"/>
              </w:rPr>
              <w:t>pkt</w:t>
            </w:r>
            <w:r>
              <w:rPr>
                <w:b/>
                <w:sz w:val="24"/>
              </w:rPr>
              <w:t xml:space="preserve"> </w:t>
            </w:r>
            <w:r w:rsidR="00AD7EC2">
              <w:rPr>
                <w:sz w:val="24"/>
              </w:rPr>
              <w:t>– zasięg</w:t>
            </w:r>
            <w:r>
              <w:rPr>
                <w:sz w:val="24"/>
              </w:rPr>
              <w:t xml:space="preserve"> </w:t>
            </w:r>
            <w:r w:rsidR="00AD7EC2">
              <w:rPr>
                <w:sz w:val="24"/>
              </w:rPr>
              <w:t>oddziaływania</w:t>
            </w:r>
            <w:r>
              <w:rPr>
                <w:sz w:val="24"/>
              </w:rPr>
              <w:t xml:space="preserve"> </w:t>
            </w:r>
            <w:r w:rsidR="00AD7EC2">
              <w:rPr>
                <w:sz w:val="24"/>
              </w:rPr>
              <w:t>realizowanego</w:t>
            </w:r>
            <w:r>
              <w:rPr>
                <w:sz w:val="24"/>
              </w:rPr>
              <w:t xml:space="preserve"> </w:t>
            </w:r>
            <w:r w:rsidR="00AD7EC2">
              <w:rPr>
                <w:spacing w:val="-3"/>
                <w:sz w:val="24"/>
              </w:rPr>
              <w:t xml:space="preserve">projektu </w:t>
            </w:r>
            <w:r w:rsidR="00AD7EC2">
              <w:rPr>
                <w:sz w:val="24"/>
              </w:rPr>
              <w:t>obejmuje co najmniej 3</w:t>
            </w:r>
            <w:r w:rsidR="00AD7EC2">
              <w:rPr>
                <w:spacing w:val="-5"/>
                <w:sz w:val="24"/>
              </w:rPr>
              <w:t xml:space="preserve"> </w:t>
            </w:r>
            <w:r w:rsidR="00AD7EC2">
              <w:rPr>
                <w:sz w:val="24"/>
              </w:rPr>
              <w:t>gminy.</w:t>
            </w:r>
          </w:p>
        </w:tc>
      </w:tr>
      <w:tr w:rsidR="00F94924" w:rsidTr="00AD7EC2">
        <w:trPr>
          <w:trHeight w:val="2207"/>
        </w:trPr>
        <w:tc>
          <w:tcPr>
            <w:tcW w:w="3257" w:type="dxa"/>
          </w:tcPr>
          <w:p w:rsidR="00F94924" w:rsidRDefault="00611901" w:rsidP="00F94924">
            <w:pPr>
              <w:pStyle w:val="TableParagraph"/>
              <w:tabs>
                <w:tab w:val="left" w:pos="1671"/>
              </w:tabs>
              <w:ind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5. </w:t>
            </w:r>
            <w:r w:rsidR="000F6481" w:rsidRPr="00B524EE">
              <w:rPr>
                <w:b/>
                <w:sz w:val="24"/>
              </w:rPr>
              <w:t>Liczba użytkowników</w:t>
            </w:r>
            <w:r w:rsidR="000F6481">
              <w:rPr>
                <w:b/>
                <w:sz w:val="24"/>
              </w:rPr>
              <w:t xml:space="preserve"> </w:t>
            </w:r>
            <w:r w:rsidR="000F6481" w:rsidRPr="00B524EE">
              <w:rPr>
                <w:b/>
                <w:sz w:val="24"/>
              </w:rPr>
              <w:t>/</w:t>
            </w:r>
            <w:r w:rsidR="000F6481">
              <w:rPr>
                <w:b/>
                <w:sz w:val="24"/>
              </w:rPr>
              <w:t xml:space="preserve"> </w:t>
            </w:r>
            <w:r w:rsidR="000F6481" w:rsidRPr="00B524EE">
              <w:rPr>
                <w:b/>
                <w:sz w:val="24"/>
              </w:rPr>
              <w:t>odbiorców korzystająca z efektów projektu</w:t>
            </w:r>
          </w:p>
        </w:tc>
        <w:tc>
          <w:tcPr>
            <w:tcW w:w="6204" w:type="dxa"/>
          </w:tcPr>
          <w:p w:rsidR="000F6481" w:rsidRPr="00B524EE" w:rsidRDefault="000F6481" w:rsidP="000F6481">
            <w:pPr>
              <w:pStyle w:val="TableParagraph"/>
              <w:tabs>
                <w:tab w:val="left" w:pos="429"/>
                <w:tab w:val="left" w:pos="978"/>
                <w:tab w:val="left" w:pos="2097"/>
                <w:tab w:val="left" w:pos="3696"/>
                <w:tab w:val="left" w:pos="5296"/>
              </w:tabs>
              <w:ind w:right="95"/>
              <w:rPr>
                <w:sz w:val="24"/>
                <w:szCs w:val="24"/>
              </w:rPr>
            </w:pPr>
            <w:r w:rsidRPr="00B524EE">
              <w:rPr>
                <w:b/>
                <w:sz w:val="24"/>
                <w:szCs w:val="24"/>
              </w:rPr>
              <w:t>0 pkt</w:t>
            </w:r>
            <w:r w:rsidRPr="00B524EE">
              <w:rPr>
                <w:sz w:val="24"/>
                <w:szCs w:val="24"/>
              </w:rPr>
              <w:t xml:space="preserve"> – efekty realizacji projektu obejmują nie więcej niż </w:t>
            </w:r>
            <w:r w:rsidRPr="00B524EE">
              <w:rPr>
                <w:sz w:val="24"/>
                <w:szCs w:val="24"/>
              </w:rPr>
              <w:br/>
              <w:t>10 uczestników/odbiorców.</w:t>
            </w:r>
          </w:p>
          <w:p w:rsidR="000F6481" w:rsidRPr="00B524EE" w:rsidRDefault="000F6481" w:rsidP="000F6481">
            <w:pPr>
              <w:pStyle w:val="TableParagraph"/>
              <w:tabs>
                <w:tab w:val="left" w:pos="429"/>
                <w:tab w:val="left" w:pos="978"/>
                <w:tab w:val="left" w:pos="2097"/>
                <w:tab w:val="left" w:pos="3696"/>
                <w:tab w:val="left" w:pos="5296"/>
              </w:tabs>
              <w:ind w:right="95"/>
              <w:rPr>
                <w:sz w:val="24"/>
                <w:szCs w:val="24"/>
              </w:rPr>
            </w:pPr>
            <w:r w:rsidRPr="00B524EE">
              <w:rPr>
                <w:b/>
                <w:sz w:val="24"/>
                <w:szCs w:val="24"/>
              </w:rPr>
              <w:t>2 pkt</w:t>
            </w:r>
            <w:r w:rsidRPr="00B524EE">
              <w:rPr>
                <w:sz w:val="24"/>
                <w:szCs w:val="24"/>
              </w:rPr>
              <w:t xml:space="preserve"> – efekty realizacji projektu obejmują od 10 do 50 uczestników/odbiorców.</w:t>
            </w:r>
          </w:p>
          <w:p w:rsidR="00F94924" w:rsidRDefault="000F6481" w:rsidP="000F6481">
            <w:pPr>
              <w:pStyle w:val="TableParagraph"/>
              <w:rPr>
                <w:b/>
                <w:sz w:val="24"/>
              </w:rPr>
            </w:pPr>
            <w:r w:rsidRPr="00B524EE">
              <w:rPr>
                <w:b/>
                <w:sz w:val="24"/>
                <w:szCs w:val="24"/>
              </w:rPr>
              <w:t>5 pkt</w:t>
            </w:r>
            <w:r w:rsidRPr="00B524EE">
              <w:rPr>
                <w:sz w:val="24"/>
                <w:szCs w:val="24"/>
              </w:rPr>
              <w:t xml:space="preserve"> - efekty realizacji projektu obejmują ponad </w:t>
            </w:r>
            <w:r w:rsidRPr="00B524EE">
              <w:rPr>
                <w:sz w:val="24"/>
                <w:szCs w:val="24"/>
              </w:rPr>
              <w:br/>
              <w:t>50 uczestników/odbiorców.</w:t>
            </w:r>
          </w:p>
        </w:tc>
      </w:tr>
    </w:tbl>
    <w:p w:rsidR="001620EA" w:rsidRDefault="001620EA">
      <w:pPr>
        <w:pStyle w:val="Tekstpodstawowy"/>
        <w:spacing w:before="76"/>
        <w:ind w:right="113"/>
        <w:jc w:val="both"/>
        <w:rPr>
          <w:i/>
        </w:rPr>
      </w:pPr>
    </w:p>
    <w:p w:rsidR="00FD254A" w:rsidRDefault="00C1187D" w:rsidP="00FD254A">
      <w:pPr>
        <w:pStyle w:val="Tekstpodstawowy"/>
        <w:ind w:left="113" w:right="113"/>
        <w:jc w:val="both"/>
      </w:pPr>
      <w:r>
        <w:t xml:space="preserve">Ostateczną decyzję o </w:t>
      </w:r>
      <w:r w:rsidR="006704F5">
        <w:t>ujęciu poszczególnych projektów</w:t>
      </w:r>
      <w:r>
        <w:t xml:space="preserve"> w Strategii ZIT podejmie </w:t>
      </w:r>
      <w:r w:rsidR="006647D2">
        <w:t xml:space="preserve">Rada </w:t>
      </w:r>
      <w:r>
        <w:t xml:space="preserve">Związku ZIT po zasięgnięciu opinii </w:t>
      </w:r>
      <w:r w:rsidR="003413C9">
        <w:t>Zespołu Doradczego</w:t>
      </w:r>
      <w:r>
        <w:t>.</w:t>
      </w:r>
    </w:p>
    <w:p w:rsidR="00FD254A" w:rsidRDefault="00FD254A" w:rsidP="00FD254A">
      <w:pPr>
        <w:pStyle w:val="Tekstpodstawowy"/>
        <w:ind w:left="113" w:right="113"/>
        <w:jc w:val="both"/>
      </w:pPr>
      <w:r w:rsidRPr="00FD254A">
        <w:t>Rada Związku ZIT jest również uprawniona do interpretacji zapisów regulaminu.</w:t>
      </w:r>
    </w:p>
    <w:p w:rsidR="00670AE5" w:rsidRPr="006133FE" w:rsidRDefault="00C1187D" w:rsidP="00FD254A">
      <w:pPr>
        <w:pStyle w:val="Tekstpodstawowy"/>
        <w:ind w:left="113" w:right="113"/>
        <w:jc w:val="both"/>
      </w:pPr>
      <w:r w:rsidRPr="003413C9">
        <w:rPr>
          <w:i/>
        </w:rPr>
        <w:t>Maksymalna</w:t>
      </w:r>
      <w:r w:rsidRPr="003413C9">
        <w:rPr>
          <w:i/>
          <w:spacing w:val="-11"/>
        </w:rPr>
        <w:t xml:space="preserve"> </w:t>
      </w:r>
      <w:r w:rsidRPr="003413C9">
        <w:rPr>
          <w:i/>
        </w:rPr>
        <w:t>liczba</w:t>
      </w:r>
      <w:r w:rsidRPr="003413C9">
        <w:rPr>
          <w:i/>
          <w:spacing w:val="-9"/>
        </w:rPr>
        <w:t xml:space="preserve"> </w:t>
      </w:r>
      <w:r w:rsidRPr="003413C9">
        <w:rPr>
          <w:i/>
        </w:rPr>
        <w:t>punktów</w:t>
      </w:r>
      <w:r w:rsidRPr="003413C9">
        <w:rPr>
          <w:i/>
          <w:spacing w:val="-9"/>
        </w:rPr>
        <w:t xml:space="preserve"> </w:t>
      </w:r>
      <w:r w:rsidRPr="003413C9">
        <w:rPr>
          <w:i/>
        </w:rPr>
        <w:t>do</w:t>
      </w:r>
      <w:r w:rsidRPr="003413C9">
        <w:rPr>
          <w:i/>
          <w:spacing w:val="-9"/>
        </w:rPr>
        <w:t xml:space="preserve"> </w:t>
      </w:r>
      <w:r w:rsidRPr="003413C9">
        <w:rPr>
          <w:i/>
        </w:rPr>
        <w:t>zdobycia</w:t>
      </w:r>
      <w:r w:rsidRPr="003413C9">
        <w:rPr>
          <w:i/>
          <w:spacing w:val="-9"/>
        </w:rPr>
        <w:t xml:space="preserve"> </w:t>
      </w:r>
      <w:r w:rsidRPr="003413C9">
        <w:rPr>
          <w:i/>
        </w:rPr>
        <w:t>wynosi</w:t>
      </w:r>
      <w:r w:rsidRPr="003413C9">
        <w:rPr>
          <w:i/>
          <w:spacing w:val="-9"/>
        </w:rPr>
        <w:t xml:space="preserve"> </w:t>
      </w:r>
      <w:r w:rsidR="004A4A42">
        <w:rPr>
          <w:i/>
          <w:spacing w:val="-9"/>
        </w:rPr>
        <w:t>13</w:t>
      </w:r>
      <w:r w:rsidRPr="003413C9">
        <w:rPr>
          <w:i/>
          <w:spacing w:val="-9"/>
        </w:rPr>
        <w:t xml:space="preserve"> </w:t>
      </w:r>
      <w:r w:rsidRPr="003413C9">
        <w:rPr>
          <w:i/>
        </w:rPr>
        <w:t>pkt</w:t>
      </w:r>
      <w:r>
        <w:t>.</w:t>
      </w:r>
      <w:r>
        <w:rPr>
          <w:spacing w:val="-8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wyniku</w:t>
      </w:r>
      <w:r>
        <w:rPr>
          <w:spacing w:val="-9"/>
        </w:rPr>
        <w:t xml:space="preserve"> </w:t>
      </w:r>
      <w:r>
        <w:t>przeprowadzonego</w:t>
      </w:r>
      <w:r>
        <w:rPr>
          <w:spacing w:val="-9"/>
        </w:rPr>
        <w:t xml:space="preserve"> </w:t>
      </w:r>
      <w:r>
        <w:t>naboru sporządzona</w:t>
      </w:r>
      <w:r>
        <w:rPr>
          <w:spacing w:val="-13"/>
        </w:rPr>
        <w:t xml:space="preserve"> </w:t>
      </w:r>
      <w:r>
        <w:t>zostanie</w:t>
      </w:r>
      <w:r>
        <w:rPr>
          <w:spacing w:val="-16"/>
        </w:rPr>
        <w:t xml:space="preserve"> </w:t>
      </w:r>
      <w:r>
        <w:t>lista</w:t>
      </w:r>
      <w:r>
        <w:rPr>
          <w:spacing w:val="-16"/>
        </w:rPr>
        <w:t xml:space="preserve"> </w:t>
      </w:r>
      <w:r>
        <w:t>przedsięwzięć</w:t>
      </w:r>
      <w:r>
        <w:rPr>
          <w:spacing w:val="-17"/>
        </w:rPr>
        <w:t xml:space="preserve"> </w:t>
      </w:r>
      <w:r>
        <w:t>rekomendowanych</w:t>
      </w:r>
      <w:r>
        <w:rPr>
          <w:spacing w:val="-13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ujęcia</w:t>
      </w:r>
      <w:r>
        <w:rPr>
          <w:spacing w:val="-13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Strategii</w:t>
      </w:r>
      <w:r>
        <w:rPr>
          <w:spacing w:val="-11"/>
        </w:rPr>
        <w:t xml:space="preserve"> </w:t>
      </w:r>
      <w:r>
        <w:t>ZIT</w:t>
      </w:r>
      <w:r>
        <w:rPr>
          <w:spacing w:val="-16"/>
        </w:rPr>
        <w:t xml:space="preserve"> </w:t>
      </w:r>
      <w:r>
        <w:t>oraz</w:t>
      </w:r>
      <w:r>
        <w:rPr>
          <w:spacing w:val="-13"/>
        </w:rPr>
        <w:t xml:space="preserve"> </w:t>
      </w:r>
      <w:r>
        <w:t>lista przedsięwzięć rezerwowych. Podmiot zgłaszając</w:t>
      </w:r>
      <w:r w:rsidR="006704F5">
        <w:t>y</w:t>
      </w:r>
      <w:r>
        <w:t xml:space="preserve"> przedsięwzięcie do ujęcia w Strategii ZIT powin</w:t>
      </w:r>
      <w:r w:rsidR="006704F5">
        <w:t>ie</w:t>
      </w:r>
      <w:r>
        <w:t xml:space="preserve">n zadeklarować w fiszce projektowej, iż gotowy jest zapewnić wkład własny </w:t>
      </w:r>
      <w:r w:rsidR="00C11296">
        <w:br/>
      </w:r>
      <w:r>
        <w:t>w wysokości co najmn</w:t>
      </w:r>
      <w:r w:rsidR="00695062">
        <w:t>iej 15% kosztów kwalifikowanych.</w:t>
      </w:r>
      <w:r>
        <w:t xml:space="preserve"> </w:t>
      </w:r>
      <w:r w:rsidRPr="006133FE">
        <w:t>Ostateczna wysokość wkładu własnego będzie uzależniona od szczegółowych wytycznych instytucji zarządzającej FEP 2021-2027 obowiązujących na dzień aplikowania o</w:t>
      </w:r>
      <w:r w:rsidRPr="006133FE">
        <w:rPr>
          <w:spacing w:val="-4"/>
        </w:rPr>
        <w:t xml:space="preserve"> </w:t>
      </w:r>
      <w:r w:rsidRPr="006133FE">
        <w:t>środki</w:t>
      </w:r>
      <w:r w:rsidR="000F3E10" w:rsidRPr="006133FE">
        <w:t xml:space="preserve">, w tym Uchwały Nr 1215/410/22 Zarządu Województwa Pomorskiego z dnia 8.12.2022 r. w sprawie przyjęcia zasad kwalifikowalności wybranych wydatków w regionalnym programie Fundusze Europejskie dla Pomorza 2021-2027 (odnoszącej się do braku możliwości kwalifikowania podatku </w:t>
      </w:r>
      <w:r w:rsidR="00C11296">
        <w:br/>
      </w:r>
      <w:r w:rsidR="000F3E10" w:rsidRPr="006133FE">
        <w:t>od towarów i usług VAT).</w:t>
      </w:r>
    </w:p>
    <w:p w:rsidR="00670AE5" w:rsidRPr="006133FE" w:rsidRDefault="00670AE5">
      <w:pPr>
        <w:pStyle w:val="Tekstpodstawowy"/>
        <w:spacing w:before="1"/>
        <w:ind w:left="0"/>
      </w:pPr>
    </w:p>
    <w:p w:rsidR="00670AE5" w:rsidRDefault="00C1187D">
      <w:pPr>
        <w:pStyle w:val="Tekstpodstawowy"/>
        <w:ind w:right="116"/>
        <w:jc w:val="both"/>
      </w:pPr>
      <w:r w:rsidRPr="006133FE">
        <w:t>Ostateczna decyzja o możliwości ubiegania się projektów samorządów</w:t>
      </w:r>
      <w:r>
        <w:t xml:space="preserve"> i innych podmiotów wpisanych w Strategii ZIT o dofinansowanie w ramach alokacji ZIT FEP 2021-2027, będzie należała do Instytucji Zarządzającej FEP 2021-2027 tj. Urzędu Marszałkowskiego Województwa Pomorskiego, z uwagi na ustawowy obowiązek zatwierdzenia Strategii ZIT przez Zarząd Województwa.</w:t>
      </w:r>
    </w:p>
    <w:p w:rsidR="00670AE5" w:rsidRDefault="006647D2" w:rsidP="006647D2">
      <w:pPr>
        <w:pStyle w:val="Nagwek1"/>
      </w:pPr>
      <w:r>
        <w:t xml:space="preserve">Sposób zgłaszania projektów </w:t>
      </w:r>
    </w:p>
    <w:p w:rsidR="00670AE5" w:rsidRDefault="00C1187D">
      <w:pPr>
        <w:pStyle w:val="Tekstpodstawowy"/>
        <w:ind w:right="114"/>
        <w:jc w:val="both"/>
      </w:pPr>
      <w:r>
        <w:t xml:space="preserve">Propozycje </w:t>
      </w:r>
      <w:r w:rsidRPr="006133FE">
        <w:t xml:space="preserve">projektów do ujęcia w Strategii </w:t>
      </w:r>
      <w:bookmarkStart w:id="1" w:name="_GoBack"/>
      <w:bookmarkEnd w:id="1"/>
      <w:r w:rsidRPr="006133FE">
        <w:t xml:space="preserve">ZIT należy składać w wersji elektronicznej </w:t>
      </w:r>
      <w:r w:rsidR="00C11296">
        <w:br/>
      </w:r>
      <w:r w:rsidRPr="006133FE">
        <w:t xml:space="preserve">w formie skanu z podpisem na adres elektroniczny: </w:t>
      </w:r>
      <w:r w:rsidR="00921834" w:rsidRPr="006133FE">
        <w:t xml:space="preserve">strategia@miastochojnice.pl </w:t>
      </w:r>
      <w:r w:rsidR="00796342" w:rsidRPr="006133FE">
        <w:t xml:space="preserve">lub poprzez złożenie </w:t>
      </w:r>
      <w:r w:rsidR="00E94B71">
        <w:t xml:space="preserve">w Biurze Podawczym </w:t>
      </w:r>
      <w:r w:rsidR="00796342" w:rsidRPr="006133FE">
        <w:t xml:space="preserve">Urzędu Miejskiego w Chojnicach </w:t>
      </w:r>
      <w:r w:rsidR="00E94B71" w:rsidRPr="006133FE">
        <w:t xml:space="preserve">podpisanego </w:t>
      </w:r>
      <w:r w:rsidR="00796342" w:rsidRPr="006133FE">
        <w:t>dokumentu</w:t>
      </w:r>
      <w:r w:rsidR="00921834" w:rsidRPr="006133FE">
        <w:t>.</w:t>
      </w:r>
      <w:r w:rsidRPr="006133FE">
        <w:t xml:space="preserve"> Formularz fiszki projektu stanowi Załącznik nr 1 do Regulaminu. Należy dołączyć również </w:t>
      </w:r>
      <w:r w:rsidRPr="006133FE">
        <w:lastRenderedPageBreak/>
        <w:t>edytowalną</w:t>
      </w:r>
      <w:r>
        <w:t xml:space="preserve"> wersję fiszki w formacie .</w:t>
      </w:r>
      <w:proofErr w:type="spellStart"/>
      <w:r>
        <w:t>doc</w:t>
      </w:r>
      <w:proofErr w:type="spellEnd"/>
      <w:r>
        <w:t xml:space="preserve"> lub innym równoważnym edytorze tekstu. </w:t>
      </w:r>
    </w:p>
    <w:p w:rsidR="00670AE5" w:rsidRDefault="00670AE5">
      <w:pPr>
        <w:pStyle w:val="Tekstpodstawowy"/>
        <w:ind w:left="0"/>
      </w:pPr>
    </w:p>
    <w:p w:rsidR="00670AE5" w:rsidRDefault="00C1187D" w:rsidP="00C11296">
      <w:pPr>
        <w:pStyle w:val="Tekstpodstawowy"/>
        <w:jc w:val="both"/>
      </w:pPr>
      <w:r>
        <w:t xml:space="preserve">Nabór  propozycji  projektów rozpocznie się w dniu </w:t>
      </w:r>
      <w:r w:rsidR="003E0E71" w:rsidRPr="003E0E71">
        <w:rPr>
          <w:b/>
        </w:rPr>
        <w:t>20</w:t>
      </w:r>
      <w:r w:rsidRPr="00C11296">
        <w:rPr>
          <w:b/>
        </w:rPr>
        <w:t>.</w:t>
      </w:r>
      <w:r w:rsidR="0054201F">
        <w:rPr>
          <w:b/>
        </w:rPr>
        <w:t>06</w:t>
      </w:r>
      <w:r>
        <w:rPr>
          <w:b/>
        </w:rPr>
        <w:t>.202</w:t>
      </w:r>
      <w:r w:rsidR="0054201F">
        <w:rPr>
          <w:b/>
        </w:rPr>
        <w:t>3</w:t>
      </w:r>
      <w:r>
        <w:rPr>
          <w:b/>
        </w:rPr>
        <w:t xml:space="preserve"> r. </w:t>
      </w:r>
      <w:r>
        <w:t>i zakończy się w dniu</w:t>
      </w:r>
      <w:r w:rsidR="00C11296">
        <w:t xml:space="preserve"> </w:t>
      </w:r>
      <w:r w:rsidR="00CC4343" w:rsidRPr="00CC4343">
        <w:rPr>
          <w:b/>
        </w:rPr>
        <w:t>20</w:t>
      </w:r>
      <w:r>
        <w:rPr>
          <w:b/>
        </w:rPr>
        <w:t>.</w:t>
      </w:r>
      <w:r w:rsidR="0054201F">
        <w:rPr>
          <w:b/>
        </w:rPr>
        <w:t>0</w:t>
      </w:r>
      <w:r w:rsidR="00C11296">
        <w:rPr>
          <w:b/>
        </w:rPr>
        <w:t>7</w:t>
      </w:r>
      <w:r>
        <w:rPr>
          <w:b/>
        </w:rPr>
        <w:t>.202</w:t>
      </w:r>
      <w:r w:rsidR="0054201F">
        <w:rPr>
          <w:b/>
        </w:rPr>
        <w:t>3</w:t>
      </w:r>
      <w:r>
        <w:rPr>
          <w:b/>
        </w:rPr>
        <w:t xml:space="preserve"> r. </w:t>
      </w:r>
      <w:r>
        <w:t>Propozycje projektów zgłoszone po zakończeniu naboru nie będą</w:t>
      </w:r>
      <w:r>
        <w:rPr>
          <w:spacing w:val="-11"/>
        </w:rPr>
        <w:t xml:space="preserve"> </w:t>
      </w:r>
      <w:r>
        <w:t>rozpatrywane.</w:t>
      </w:r>
    </w:p>
    <w:p w:rsidR="00670AE5" w:rsidRDefault="00670AE5">
      <w:pPr>
        <w:pStyle w:val="Tekstpodstawowy"/>
        <w:ind w:left="0"/>
        <w:rPr>
          <w:sz w:val="26"/>
        </w:rPr>
      </w:pPr>
    </w:p>
    <w:p w:rsidR="00670AE5" w:rsidRPr="006647D2" w:rsidRDefault="00C1187D">
      <w:pPr>
        <w:spacing w:before="229"/>
        <w:ind w:left="116"/>
        <w:rPr>
          <w:u w:val="single"/>
        </w:rPr>
      </w:pPr>
      <w:r w:rsidRPr="006647D2">
        <w:rPr>
          <w:u w:val="single"/>
        </w:rPr>
        <w:t>Załącznik:</w:t>
      </w:r>
    </w:p>
    <w:p w:rsidR="00D220B9" w:rsidRDefault="00C1187D" w:rsidP="00921834">
      <w:pPr>
        <w:pStyle w:val="Akapitzlist"/>
        <w:numPr>
          <w:ilvl w:val="0"/>
          <w:numId w:val="1"/>
        </w:numPr>
        <w:tabs>
          <w:tab w:val="left" w:pos="836"/>
        </w:tabs>
        <w:spacing w:before="2" w:line="252" w:lineRule="exact"/>
        <w:ind w:left="426" w:hanging="284"/>
      </w:pPr>
      <w:r>
        <w:t>Formularz fiszki</w:t>
      </w:r>
      <w:r w:rsidRPr="00921834">
        <w:rPr>
          <w:spacing w:val="-3"/>
        </w:rPr>
        <w:t xml:space="preserve"> </w:t>
      </w:r>
      <w:r>
        <w:t>projektowej.</w:t>
      </w:r>
    </w:p>
    <w:sectPr w:rsidR="00D220B9" w:rsidSect="00670AE5">
      <w:footerReference w:type="default" r:id="rId13"/>
      <w:pgSz w:w="11910" w:h="16840"/>
      <w:pgMar w:top="1320" w:right="1300" w:bottom="1200" w:left="1300" w:header="0" w:footer="1002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1791B" w16cex:dateUtc="2023-06-12T08:59:00Z"/>
  <w16cex:commentExtensible w16cex:durableId="2831797F" w16cex:dateUtc="2023-06-12T09:01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34D" w:rsidRDefault="00DA234D" w:rsidP="00670AE5">
      <w:r>
        <w:separator/>
      </w:r>
    </w:p>
  </w:endnote>
  <w:endnote w:type="continuationSeparator" w:id="0">
    <w:p w:rsidR="00DA234D" w:rsidRDefault="00DA234D" w:rsidP="0067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-1140264279"/>
      <w:docPartObj>
        <w:docPartGallery w:val="Page Numbers (Bottom of Page)"/>
        <w:docPartUnique/>
      </w:docPartObj>
    </w:sdtPr>
    <w:sdtEndPr/>
    <w:sdtContent>
      <w:p w:rsidR="00921834" w:rsidRPr="00921834" w:rsidRDefault="00921834">
        <w:pPr>
          <w:pStyle w:val="Stopka"/>
          <w:jc w:val="right"/>
          <w:rPr>
            <w:sz w:val="20"/>
            <w:szCs w:val="20"/>
          </w:rPr>
        </w:pPr>
        <w:r w:rsidRPr="00921834">
          <w:rPr>
            <w:sz w:val="20"/>
            <w:szCs w:val="20"/>
          </w:rPr>
          <w:fldChar w:fldCharType="begin"/>
        </w:r>
        <w:r w:rsidRPr="00921834">
          <w:rPr>
            <w:sz w:val="20"/>
            <w:szCs w:val="20"/>
          </w:rPr>
          <w:instrText>PAGE   \* MERGEFORMAT</w:instrText>
        </w:r>
        <w:r w:rsidRPr="00921834">
          <w:rPr>
            <w:sz w:val="20"/>
            <w:szCs w:val="20"/>
          </w:rPr>
          <w:fldChar w:fldCharType="separate"/>
        </w:r>
        <w:r w:rsidR="00CC4343">
          <w:rPr>
            <w:noProof/>
            <w:sz w:val="20"/>
            <w:szCs w:val="20"/>
          </w:rPr>
          <w:t>6</w:t>
        </w:r>
        <w:r w:rsidRPr="00921834">
          <w:rPr>
            <w:sz w:val="20"/>
            <w:szCs w:val="20"/>
          </w:rPr>
          <w:fldChar w:fldCharType="end"/>
        </w:r>
      </w:p>
    </w:sdtContent>
  </w:sdt>
  <w:p w:rsidR="001620EA" w:rsidRDefault="001620EA">
    <w:pPr>
      <w:pStyle w:val="Tekstpodstawowy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34D" w:rsidRDefault="00DA234D" w:rsidP="00670AE5">
      <w:r>
        <w:separator/>
      </w:r>
    </w:p>
  </w:footnote>
  <w:footnote w:type="continuationSeparator" w:id="0">
    <w:p w:rsidR="00DA234D" w:rsidRDefault="00DA234D" w:rsidP="0067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271F9"/>
    <w:multiLevelType w:val="hybridMultilevel"/>
    <w:tmpl w:val="35D47962"/>
    <w:lvl w:ilvl="0" w:tplc="A58ED6C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1E10C9"/>
    <w:multiLevelType w:val="hybridMultilevel"/>
    <w:tmpl w:val="341C5C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7C3B11"/>
    <w:multiLevelType w:val="hybridMultilevel"/>
    <w:tmpl w:val="77F688C4"/>
    <w:lvl w:ilvl="0" w:tplc="4E5ECB76">
      <w:start w:val="1"/>
      <w:numFmt w:val="decimal"/>
      <w:lvlText w:val="%1."/>
      <w:lvlJc w:val="left"/>
      <w:pPr>
        <w:ind w:left="116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pl-PL" w:bidi="pl-PL"/>
      </w:rPr>
    </w:lvl>
    <w:lvl w:ilvl="1" w:tplc="F1526300">
      <w:numFmt w:val="bullet"/>
      <w:lvlText w:val="•"/>
      <w:lvlJc w:val="left"/>
      <w:pPr>
        <w:ind w:left="1038" w:hanging="236"/>
      </w:pPr>
      <w:rPr>
        <w:rFonts w:hint="default"/>
        <w:lang w:val="pl-PL" w:eastAsia="pl-PL" w:bidi="pl-PL"/>
      </w:rPr>
    </w:lvl>
    <w:lvl w:ilvl="2" w:tplc="5AD41008">
      <w:numFmt w:val="bullet"/>
      <w:lvlText w:val="•"/>
      <w:lvlJc w:val="left"/>
      <w:pPr>
        <w:ind w:left="1957" w:hanging="236"/>
      </w:pPr>
      <w:rPr>
        <w:rFonts w:hint="default"/>
        <w:lang w:val="pl-PL" w:eastAsia="pl-PL" w:bidi="pl-PL"/>
      </w:rPr>
    </w:lvl>
    <w:lvl w:ilvl="3" w:tplc="69E27778">
      <w:numFmt w:val="bullet"/>
      <w:lvlText w:val="•"/>
      <w:lvlJc w:val="left"/>
      <w:pPr>
        <w:ind w:left="2875" w:hanging="236"/>
      </w:pPr>
      <w:rPr>
        <w:rFonts w:hint="default"/>
        <w:lang w:val="pl-PL" w:eastAsia="pl-PL" w:bidi="pl-PL"/>
      </w:rPr>
    </w:lvl>
    <w:lvl w:ilvl="4" w:tplc="9D706482">
      <w:numFmt w:val="bullet"/>
      <w:lvlText w:val="•"/>
      <w:lvlJc w:val="left"/>
      <w:pPr>
        <w:ind w:left="3794" w:hanging="236"/>
      </w:pPr>
      <w:rPr>
        <w:rFonts w:hint="default"/>
        <w:lang w:val="pl-PL" w:eastAsia="pl-PL" w:bidi="pl-PL"/>
      </w:rPr>
    </w:lvl>
    <w:lvl w:ilvl="5" w:tplc="5548470A">
      <w:numFmt w:val="bullet"/>
      <w:lvlText w:val="•"/>
      <w:lvlJc w:val="left"/>
      <w:pPr>
        <w:ind w:left="4713" w:hanging="236"/>
      </w:pPr>
      <w:rPr>
        <w:rFonts w:hint="default"/>
        <w:lang w:val="pl-PL" w:eastAsia="pl-PL" w:bidi="pl-PL"/>
      </w:rPr>
    </w:lvl>
    <w:lvl w:ilvl="6" w:tplc="DFA2F99E">
      <w:numFmt w:val="bullet"/>
      <w:lvlText w:val="•"/>
      <w:lvlJc w:val="left"/>
      <w:pPr>
        <w:ind w:left="5631" w:hanging="236"/>
      </w:pPr>
      <w:rPr>
        <w:rFonts w:hint="default"/>
        <w:lang w:val="pl-PL" w:eastAsia="pl-PL" w:bidi="pl-PL"/>
      </w:rPr>
    </w:lvl>
    <w:lvl w:ilvl="7" w:tplc="DBBE802C">
      <w:numFmt w:val="bullet"/>
      <w:lvlText w:val="•"/>
      <w:lvlJc w:val="left"/>
      <w:pPr>
        <w:ind w:left="6550" w:hanging="236"/>
      </w:pPr>
      <w:rPr>
        <w:rFonts w:hint="default"/>
        <w:lang w:val="pl-PL" w:eastAsia="pl-PL" w:bidi="pl-PL"/>
      </w:rPr>
    </w:lvl>
    <w:lvl w:ilvl="8" w:tplc="A4ECA236">
      <w:numFmt w:val="bullet"/>
      <w:lvlText w:val="•"/>
      <w:lvlJc w:val="left"/>
      <w:pPr>
        <w:ind w:left="7469" w:hanging="236"/>
      </w:pPr>
      <w:rPr>
        <w:rFonts w:hint="default"/>
        <w:lang w:val="pl-PL" w:eastAsia="pl-PL" w:bidi="pl-PL"/>
      </w:rPr>
    </w:lvl>
  </w:abstractNum>
  <w:abstractNum w:abstractNumId="3">
    <w:nsid w:val="34CA6066"/>
    <w:multiLevelType w:val="hybridMultilevel"/>
    <w:tmpl w:val="9DA06ED8"/>
    <w:lvl w:ilvl="0" w:tplc="D17E45B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pl-PL" w:bidi="pl-PL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609332E"/>
    <w:multiLevelType w:val="hybridMultilevel"/>
    <w:tmpl w:val="07269AE8"/>
    <w:lvl w:ilvl="0" w:tplc="3920EB6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pacing w:val="-6"/>
        <w:w w:val="100"/>
        <w:sz w:val="24"/>
        <w:szCs w:val="24"/>
        <w:lang w:val="pl-PL" w:eastAsia="pl-PL" w:bidi="pl-PL"/>
      </w:rPr>
    </w:lvl>
    <w:lvl w:ilvl="1" w:tplc="A1BC4016">
      <w:numFmt w:val="bullet"/>
      <w:lvlText w:val="•"/>
      <w:lvlJc w:val="left"/>
      <w:pPr>
        <w:ind w:left="1246" w:hanging="360"/>
      </w:pPr>
      <w:rPr>
        <w:rFonts w:hint="default"/>
        <w:lang w:val="pl-PL" w:eastAsia="pl-PL" w:bidi="pl-PL"/>
      </w:rPr>
    </w:lvl>
    <w:lvl w:ilvl="2" w:tplc="172C64FE">
      <w:numFmt w:val="bullet"/>
      <w:lvlText w:val="•"/>
      <w:lvlJc w:val="left"/>
      <w:pPr>
        <w:ind w:left="2129" w:hanging="360"/>
      </w:pPr>
      <w:rPr>
        <w:rFonts w:hint="default"/>
        <w:lang w:val="pl-PL" w:eastAsia="pl-PL" w:bidi="pl-PL"/>
      </w:rPr>
    </w:lvl>
    <w:lvl w:ilvl="3" w:tplc="D7D6B340">
      <w:numFmt w:val="bullet"/>
      <w:lvlText w:val="•"/>
      <w:lvlJc w:val="left"/>
      <w:pPr>
        <w:ind w:left="3011" w:hanging="360"/>
      </w:pPr>
      <w:rPr>
        <w:rFonts w:hint="default"/>
        <w:lang w:val="pl-PL" w:eastAsia="pl-PL" w:bidi="pl-PL"/>
      </w:rPr>
    </w:lvl>
    <w:lvl w:ilvl="4" w:tplc="0FB87BE8">
      <w:numFmt w:val="bullet"/>
      <w:lvlText w:val="•"/>
      <w:lvlJc w:val="left"/>
      <w:pPr>
        <w:ind w:left="3894" w:hanging="360"/>
      </w:pPr>
      <w:rPr>
        <w:rFonts w:hint="default"/>
        <w:lang w:val="pl-PL" w:eastAsia="pl-PL" w:bidi="pl-PL"/>
      </w:rPr>
    </w:lvl>
    <w:lvl w:ilvl="5" w:tplc="0FD817A0">
      <w:numFmt w:val="bullet"/>
      <w:lvlText w:val="•"/>
      <w:lvlJc w:val="left"/>
      <w:pPr>
        <w:ind w:left="4777" w:hanging="360"/>
      </w:pPr>
      <w:rPr>
        <w:rFonts w:hint="default"/>
        <w:lang w:val="pl-PL" w:eastAsia="pl-PL" w:bidi="pl-PL"/>
      </w:rPr>
    </w:lvl>
    <w:lvl w:ilvl="6" w:tplc="B7303546">
      <w:numFmt w:val="bullet"/>
      <w:lvlText w:val="•"/>
      <w:lvlJc w:val="left"/>
      <w:pPr>
        <w:ind w:left="5659" w:hanging="360"/>
      </w:pPr>
      <w:rPr>
        <w:rFonts w:hint="default"/>
        <w:lang w:val="pl-PL" w:eastAsia="pl-PL" w:bidi="pl-PL"/>
      </w:rPr>
    </w:lvl>
    <w:lvl w:ilvl="7" w:tplc="47142DAA">
      <w:numFmt w:val="bullet"/>
      <w:lvlText w:val="•"/>
      <w:lvlJc w:val="left"/>
      <w:pPr>
        <w:ind w:left="6542" w:hanging="360"/>
      </w:pPr>
      <w:rPr>
        <w:rFonts w:hint="default"/>
        <w:lang w:val="pl-PL" w:eastAsia="pl-PL" w:bidi="pl-PL"/>
      </w:rPr>
    </w:lvl>
    <w:lvl w:ilvl="8" w:tplc="53D693B0">
      <w:numFmt w:val="bullet"/>
      <w:lvlText w:val="•"/>
      <w:lvlJc w:val="left"/>
      <w:pPr>
        <w:ind w:left="7425" w:hanging="360"/>
      </w:pPr>
      <w:rPr>
        <w:rFonts w:hint="default"/>
        <w:lang w:val="pl-PL" w:eastAsia="pl-PL" w:bidi="pl-PL"/>
      </w:rPr>
    </w:lvl>
  </w:abstractNum>
  <w:abstractNum w:abstractNumId="5">
    <w:nsid w:val="37B54BBB"/>
    <w:multiLevelType w:val="hybridMultilevel"/>
    <w:tmpl w:val="EAA094CC"/>
    <w:lvl w:ilvl="0" w:tplc="D17E45B0">
      <w:numFmt w:val="bullet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pl-PL" w:bidi="pl-P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F138B"/>
    <w:multiLevelType w:val="hybridMultilevel"/>
    <w:tmpl w:val="D22C84D2"/>
    <w:lvl w:ilvl="0" w:tplc="3920EB6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pacing w:val="-6"/>
        <w:w w:val="1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0F1244B"/>
    <w:multiLevelType w:val="hybridMultilevel"/>
    <w:tmpl w:val="396EAE9A"/>
    <w:lvl w:ilvl="0" w:tplc="DDDE3F14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F714D0"/>
    <w:multiLevelType w:val="hybridMultilevel"/>
    <w:tmpl w:val="47503B1A"/>
    <w:lvl w:ilvl="0" w:tplc="A58ED6CE">
      <w:start w:val="1"/>
      <w:numFmt w:val="bullet"/>
      <w:lvlText w:val="□"/>
      <w:lvlJc w:val="left"/>
      <w:pPr>
        <w:ind w:left="324" w:hanging="360"/>
      </w:pPr>
      <w:rPr>
        <w:rFonts w:ascii="Times New Roman" w:hAnsi="Times New Roman" w:cs="Times New Roman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0434D0"/>
    <w:multiLevelType w:val="hybridMultilevel"/>
    <w:tmpl w:val="7AF22176"/>
    <w:lvl w:ilvl="0" w:tplc="2BA47B74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pl-PL" w:eastAsia="pl-PL" w:bidi="pl-PL"/>
      </w:rPr>
    </w:lvl>
    <w:lvl w:ilvl="1" w:tplc="A1BC4016">
      <w:numFmt w:val="bullet"/>
      <w:lvlText w:val="•"/>
      <w:lvlJc w:val="left"/>
      <w:pPr>
        <w:ind w:left="1362" w:hanging="360"/>
      </w:pPr>
      <w:rPr>
        <w:rFonts w:hint="default"/>
        <w:lang w:val="pl-PL" w:eastAsia="pl-PL" w:bidi="pl-PL"/>
      </w:rPr>
    </w:lvl>
    <w:lvl w:ilvl="2" w:tplc="172C64FE">
      <w:numFmt w:val="bullet"/>
      <w:lvlText w:val="•"/>
      <w:lvlJc w:val="left"/>
      <w:pPr>
        <w:ind w:left="2245" w:hanging="360"/>
      </w:pPr>
      <w:rPr>
        <w:rFonts w:hint="default"/>
        <w:lang w:val="pl-PL" w:eastAsia="pl-PL" w:bidi="pl-PL"/>
      </w:rPr>
    </w:lvl>
    <w:lvl w:ilvl="3" w:tplc="D7D6B340">
      <w:numFmt w:val="bullet"/>
      <w:lvlText w:val="•"/>
      <w:lvlJc w:val="left"/>
      <w:pPr>
        <w:ind w:left="3127" w:hanging="360"/>
      </w:pPr>
      <w:rPr>
        <w:rFonts w:hint="default"/>
        <w:lang w:val="pl-PL" w:eastAsia="pl-PL" w:bidi="pl-PL"/>
      </w:rPr>
    </w:lvl>
    <w:lvl w:ilvl="4" w:tplc="0FB87BE8">
      <w:numFmt w:val="bullet"/>
      <w:lvlText w:val="•"/>
      <w:lvlJc w:val="left"/>
      <w:pPr>
        <w:ind w:left="4010" w:hanging="360"/>
      </w:pPr>
      <w:rPr>
        <w:rFonts w:hint="default"/>
        <w:lang w:val="pl-PL" w:eastAsia="pl-PL" w:bidi="pl-PL"/>
      </w:rPr>
    </w:lvl>
    <w:lvl w:ilvl="5" w:tplc="0FD817A0">
      <w:numFmt w:val="bullet"/>
      <w:lvlText w:val="•"/>
      <w:lvlJc w:val="left"/>
      <w:pPr>
        <w:ind w:left="4893" w:hanging="360"/>
      </w:pPr>
      <w:rPr>
        <w:rFonts w:hint="default"/>
        <w:lang w:val="pl-PL" w:eastAsia="pl-PL" w:bidi="pl-PL"/>
      </w:rPr>
    </w:lvl>
    <w:lvl w:ilvl="6" w:tplc="B7303546">
      <w:numFmt w:val="bullet"/>
      <w:lvlText w:val="•"/>
      <w:lvlJc w:val="left"/>
      <w:pPr>
        <w:ind w:left="5775" w:hanging="360"/>
      </w:pPr>
      <w:rPr>
        <w:rFonts w:hint="default"/>
        <w:lang w:val="pl-PL" w:eastAsia="pl-PL" w:bidi="pl-PL"/>
      </w:rPr>
    </w:lvl>
    <w:lvl w:ilvl="7" w:tplc="47142DAA">
      <w:numFmt w:val="bullet"/>
      <w:lvlText w:val="•"/>
      <w:lvlJc w:val="left"/>
      <w:pPr>
        <w:ind w:left="6658" w:hanging="360"/>
      </w:pPr>
      <w:rPr>
        <w:rFonts w:hint="default"/>
        <w:lang w:val="pl-PL" w:eastAsia="pl-PL" w:bidi="pl-PL"/>
      </w:rPr>
    </w:lvl>
    <w:lvl w:ilvl="8" w:tplc="53D693B0">
      <w:numFmt w:val="bullet"/>
      <w:lvlText w:val="•"/>
      <w:lvlJc w:val="left"/>
      <w:pPr>
        <w:ind w:left="7541" w:hanging="360"/>
      </w:pPr>
      <w:rPr>
        <w:rFonts w:hint="default"/>
        <w:lang w:val="pl-PL" w:eastAsia="pl-PL" w:bidi="pl-PL"/>
      </w:rPr>
    </w:lvl>
  </w:abstractNum>
  <w:abstractNum w:abstractNumId="10">
    <w:nsid w:val="4EDE5636"/>
    <w:multiLevelType w:val="hybridMultilevel"/>
    <w:tmpl w:val="292CD822"/>
    <w:lvl w:ilvl="0" w:tplc="5D5E58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6B359B"/>
    <w:multiLevelType w:val="hybridMultilevel"/>
    <w:tmpl w:val="03122FE4"/>
    <w:lvl w:ilvl="0" w:tplc="E3C6D3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005FF7"/>
    <w:multiLevelType w:val="hybridMultilevel"/>
    <w:tmpl w:val="8278B254"/>
    <w:lvl w:ilvl="0" w:tplc="D17E45B0">
      <w:numFmt w:val="bullet"/>
      <w:lvlText w:val="-"/>
      <w:lvlJc w:val="left"/>
      <w:pPr>
        <w:ind w:left="116" w:hanging="15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pl-PL" w:bidi="pl-PL"/>
      </w:rPr>
    </w:lvl>
    <w:lvl w:ilvl="1" w:tplc="F3EC6318">
      <w:numFmt w:val="bullet"/>
      <w:lvlText w:val="•"/>
      <w:lvlJc w:val="left"/>
      <w:pPr>
        <w:ind w:left="1038" w:hanging="152"/>
      </w:pPr>
      <w:rPr>
        <w:rFonts w:hint="default"/>
        <w:lang w:val="pl-PL" w:eastAsia="pl-PL" w:bidi="pl-PL"/>
      </w:rPr>
    </w:lvl>
    <w:lvl w:ilvl="2" w:tplc="E4B6B68C">
      <w:numFmt w:val="bullet"/>
      <w:lvlText w:val="•"/>
      <w:lvlJc w:val="left"/>
      <w:pPr>
        <w:ind w:left="1957" w:hanging="152"/>
      </w:pPr>
      <w:rPr>
        <w:rFonts w:hint="default"/>
        <w:lang w:val="pl-PL" w:eastAsia="pl-PL" w:bidi="pl-PL"/>
      </w:rPr>
    </w:lvl>
    <w:lvl w:ilvl="3" w:tplc="869C89CE">
      <w:numFmt w:val="bullet"/>
      <w:lvlText w:val="•"/>
      <w:lvlJc w:val="left"/>
      <w:pPr>
        <w:ind w:left="2875" w:hanging="152"/>
      </w:pPr>
      <w:rPr>
        <w:rFonts w:hint="default"/>
        <w:lang w:val="pl-PL" w:eastAsia="pl-PL" w:bidi="pl-PL"/>
      </w:rPr>
    </w:lvl>
    <w:lvl w:ilvl="4" w:tplc="3D4E3E12">
      <w:numFmt w:val="bullet"/>
      <w:lvlText w:val="•"/>
      <w:lvlJc w:val="left"/>
      <w:pPr>
        <w:ind w:left="3794" w:hanging="152"/>
      </w:pPr>
      <w:rPr>
        <w:rFonts w:hint="default"/>
        <w:lang w:val="pl-PL" w:eastAsia="pl-PL" w:bidi="pl-PL"/>
      </w:rPr>
    </w:lvl>
    <w:lvl w:ilvl="5" w:tplc="B218EC38">
      <w:numFmt w:val="bullet"/>
      <w:lvlText w:val="•"/>
      <w:lvlJc w:val="left"/>
      <w:pPr>
        <w:ind w:left="4713" w:hanging="152"/>
      </w:pPr>
      <w:rPr>
        <w:rFonts w:hint="default"/>
        <w:lang w:val="pl-PL" w:eastAsia="pl-PL" w:bidi="pl-PL"/>
      </w:rPr>
    </w:lvl>
    <w:lvl w:ilvl="6" w:tplc="DE7A9790">
      <w:numFmt w:val="bullet"/>
      <w:lvlText w:val="•"/>
      <w:lvlJc w:val="left"/>
      <w:pPr>
        <w:ind w:left="5631" w:hanging="152"/>
      </w:pPr>
      <w:rPr>
        <w:rFonts w:hint="default"/>
        <w:lang w:val="pl-PL" w:eastAsia="pl-PL" w:bidi="pl-PL"/>
      </w:rPr>
    </w:lvl>
    <w:lvl w:ilvl="7" w:tplc="DE5E812A">
      <w:numFmt w:val="bullet"/>
      <w:lvlText w:val="•"/>
      <w:lvlJc w:val="left"/>
      <w:pPr>
        <w:ind w:left="6550" w:hanging="152"/>
      </w:pPr>
      <w:rPr>
        <w:rFonts w:hint="default"/>
        <w:lang w:val="pl-PL" w:eastAsia="pl-PL" w:bidi="pl-PL"/>
      </w:rPr>
    </w:lvl>
    <w:lvl w:ilvl="8" w:tplc="8F9CE97A">
      <w:numFmt w:val="bullet"/>
      <w:lvlText w:val="•"/>
      <w:lvlJc w:val="left"/>
      <w:pPr>
        <w:ind w:left="7469" w:hanging="152"/>
      </w:pPr>
      <w:rPr>
        <w:rFonts w:hint="default"/>
        <w:lang w:val="pl-PL" w:eastAsia="pl-PL" w:bidi="pl-PL"/>
      </w:rPr>
    </w:lvl>
  </w:abstractNum>
  <w:abstractNum w:abstractNumId="13">
    <w:nsid w:val="5F0758AB"/>
    <w:multiLevelType w:val="hybridMultilevel"/>
    <w:tmpl w:val="D9D8C1C6"/>
    <w:lvl w:ilvl="0" w:tplc="D17E45B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pl-PL" w:bidi="pl-PL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A553FC"/>
    <w:multiLevelType w:val="hybridMultilevel"/>
    <w:tmpl w:val="3196AD88"/>
    <w:lvl w:ilvl="0" w:tplc="D8A60FE4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1" w:tplc="F51A7090">
      <w:numFmt w:val="bullet"/>
      <w:lvlText w:val="•"/>
      <w:lvlJc w:val="left"/>
      <w:pPr>
        <w:ind w:left="1326" w:hanging="360"/>
      </w:pPr>
      <w:rPr>
        <w:rFonts w:hint="default"/>
        <w:lang w:val="pl-PL" w:eastAsia="pl-PL" w:bidi="pl-PL"/>
      </w:rPr>
    </w:lvl>
    <w:lvl w:ilvl="2" w:tplc="D2627532">
      <w:numFmt w:val="bullet"/>
      <w:lvlText w:val="•"/>
      <w:lvlJc w:val="left"/>
      <w:pPr>
        <w:ind w:left="2173" w:hanging="360"/>
      </w:pPr>
      <w:rPr>
        <w:rFonts w:hint="default"/>
        <w:lang w:val="pl-PL" w:eastAsia="pl-PL" w:bidi="pl-PL"/>
      </w:rPr>
    </w:lvl>
    <w:lvl w:ilvl="3" w:tplc="75E2BFD8">
      <w:numFmt w:val="bullet"/>
      <w:lvlText w:val="•"/>
      <w:lvlJc w:val="left"/>
      <w:pPr>
        <w:ind w:left="3019" w:hanging="360"/>
      </w:pPr>
      <w:rPr>
        <w:rFonts w:hint="default"/>
        <w:lang w:val="pl-PL" w:eastAsia="pl-PL" w:bidi="pl-PL"/>
      </w:rPr>
    </w:lvl>
    <w:lvl w:ilvl="4" w:tplc="5358D53E">
      <w:numFmt w:val="bullet"/>
      <w:lvlText w:val="•"/>
      <w:lvlJc w:val="left"/>
      <w:pPr>
        <w:ind w:left="3866" w:hanging="360"/>
      </w:pPr>
      <w:rPr>
        <w:rFonts w:hint="default"/>
        <w:lang w:val="pl-PL" w:eastAsia="pl-PL" w:bidi="pl-PL"/>
      </w:rPr>
    </w:lvl>
    <w:lvl w:ilvl="5" w:tplc="65C0D4CE">
      <w:numFmt w:val="bullet"/>
      <w:lvlText w:val="•"/>
      <w:lvlJc w:val="left"/>
      <w:pPr>
        <w:ind w:left="4713" w:hanging="360"/>
      </w:pPr>
      <w:rPr>
        <w:rFonts w:hint="default"/>
        <w:lang w:val="pl-PL" w:eastAsia="pl-PL" w:bidi="pl-PL"/>
      </w:rPr>
    </w:lvl>
    <w:lvl w:ilvl="6" w:tplc="86BC4C12">
      <w:numFmt w:val="bullet"/>
      <w:lvlText w:val="•"/>
      <w:lvlJc w:val="left"/>
      <w:pPr>
        <w:ind w:left="5559" w:hanging="360"/>
      </w:pPr>
      <w:rPr>
        <w:rFonts w:hint="default"/>
        <w:lang w:val="pl-PL" w:eastAsia="pl-PL" w:bidi="pl-PL"/>
      </w:rPr>
    </w:lvl>
    <w:lvl w:ilvl="7" w:tplc="B524CED4">
      <w:numFmt w:val="bullet"/>
      <w:lvlText w:val="•"/>
      <w:lvlJc w:val="left"/>
      <w:pPr>
        <w:ind w:left="6406" w:hanging="360"/>
      </w:pPr>
      <w:rPr>
        <w:rFonts w:hint="default"/>
        <w:lang w:val="pl-PL" w:eastAsia="pl-PL" w:bidi="pl-PL"/>
      </w:rPr>
    </w:lvl>
    <w:lvl w:ilvl="8" w:tplc="3538EEFC">
      <w:numFmt w:val="bullet"/>
      <w:lvlText w:val="•"/>
      <w:lvlJc w:val="left"/>
      <w:pPr>
        <w:ind w:left="7253" w:hanging="360"/>
      </w:pPr>
      <w:rPr>
        <w:rFonts w:hint="default"/>
        <w:lang w:val="pl-PL" w:eastAsia="pl-PL" w:bidi="pl-PL"/>
      </w:rPr>
    </w:lvl>
  </w:abstractNum>
  <w:abstractNum w:abstractNumId="15">
    <w:nsid w:val="75D414B0"/>
    <w:multiLevelType w:val="hybridMultilevel"/>
    <w:tmpl w:val="B142DE7E"/>
    <w:lvl w:ilvl="0" w:tplc="D17E45B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pl-PL" w:bidi="pl-PL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9853CC7"/>
    <w:multiLevelType w:val="hybridMultilevel"/>
    <w:tmpl w:val="D09CAECA"/>
    <w:lvl w:ilvl="0" w:tplc="DFC667D4">
      <w:start w:val="1"/>
      <w:numFmt w:val="bullet"/>
      <w:lvlText w:val="‒"/>
      <w:lvlJc w:val="left"/>
      <w:pPr>
        <w:ind w:left="36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</w:num>
  <w:num w:numId="2">
    <w:abstractNumId w:val="12"/>
  </w:num>
  <w:num w:numId="3">
    <w:abstractNumId w:val="9"/>
  </w:num>
  <w:num w:numId="4">
    <w:abstractNumId w:val="2"/>
  </w:num>
  <w:num w:numId="5">
    <w:abstractNumId w:val="0"/>
  </w:num>
  <w:num w:numId="6">
    <w:abstractNumId w:val="8"/>
  </w:num>
  <w:num w:numId="7">
    <w:abstractNumId w:val="5"/>
  </w:num>
  <w:num w:numId="8">
    <w:abstractNumId w:val="13"/>
  </w:num>
  <w:num w:numId="9">
    <w:abstractNumId w:val="3"/>
  </w:num>
  <w:num w:numId="10">
    <w:abstractNumId w:val="15"/>
  </w:num>
  <w:num w:numId="11">
    <w:abstractNumId w:val="4"/>
  </w:num>
  <w:num w:numId="12">
    <w:abstractNumId w:val="7"/>
  </w:num>
  <w:num w:numId="13">
    <w:abstractNumId w:val="11"/>
  </w:num>
  <w:num w:numId="14">
    <w:abstractNumId w:val="6"/>
  </w:num>
  <w:num w:numId="15">
    <w:abstractNumId w:val="10"/>
  </w:num>
  <w:num w:numId="16">
    <w:abstractNumId w:val="1"/>
  </w:num>
  <w:num w:numId="17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omorskie">
    <w15:presenceInfo w15:providerId="None" w15:userId="Pomorsk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E_Links" w:val="{3715A8BB-4517-4DEF-BA6B-07FE52DD8C05}"/>
  </w:docVars>
  <w:rsids>
    <w:rsidRoot w:val="00670AE5"/>
    <w:rsid w:val="00066F41"/>
    <w:rsid w:val="00091D3C"/>
    <w:rsid w:val="000B5904"/>
    <w:rsid w:val="000D6566"/>
    <w:rsid w:val="000F3E10"/>
    <w:rsid w:val="000F6481"/>
    <w:rsid w:val="001025E5"/>
    <w:rsid w:val="00143F00"/>
    <w:rsid w:val="001620EA"/>
    <w:rsid w:val="00162653"/>
    <w:rsid w:val="001C1947"/>
    <w:rsid w:val="001C30BC"/>
    <w:rsid w:val="001C355D"/>
    <w:rsid w:val="001E3728"/>
    <w:rsid w:val="00234869"/>
    <w:rsid w:val="0026142C"/>
    <w:rsid w:val="0026431D"/>
    <w:rsid w:val="002972B4"/>
    <w:rsid w:val="002A5E57"/>
    <w:rsid w:val="002B1C4F"/>
    <w:rsid w:val="002B5179"/>
    <w:rsid w:val="002F277C"/>
    <w:rsid w:val="0031402A"/>
    <w:rsid w:val="003252A9"/>
    <w:rsid w:val="003413C9"/>
    <w:rsid w:val="00346A2F"/>
    <w:rsid w:val="00354289"/>
    <w:rsid w:val="003771AC"/>
    <w:rsid w:val="003B6F3A"/>
    <w:rsid w:val="003B74C6"/>
    <w:rsid w:val="003E0E71"/>
    <w:rsid w:val="004051BD"/>
    <w:rsid w:val="00430823"/>
    <w:rsid w:val="00470F79"/>
    <w:rsid w:val="004A4A42"/>
    <w:rsid w:val="004B185E"/>
    <w:rsid w:val="004C41DD"/>
    <w:rsid w:val="004C653C"/>
    <w:rsid w:val="004E2784"/>
    <w:rsid w:val="004E4214"/>
    <w:rsid w:val="004F729F"/>
    <w:rsid w:val="005103B2"/>
    <w:rsid w:val="005176F0"/>
    <w:rsid w:val="0053705D"/>
    <w:rsid w:val="0054201F"/>
    <w:rsid w:val="005A35D3"/>
    <w:rsid w:val="005B1667"/>
    <w:rsid w:val="005E2ABC"/>
    <w:rsid w:val="00611901"/>
    <w:rsid w:val="006133FE"/>
    <w:rsid w:val="00663092"/>
    <w:rsid w:val="006647D2"/>
    <w:rsid w:val="006704F5"/>
    <w:rsid w:val="00670AE5"/>
    <w:rsid w:val="00673F08"/>
    <w:rsid w:val="00694C4C"/>
    <w:rsid w:val="00695062"/>
    <w:rsid w:val="006C4ADA"/>
    <w:rsid w:val="006F603A"/>
    <w:rsid w:val="00706B25"/>
    <w:rsid w:val="0072716A"/>
    <w:rsid w:val="00785FA0"/>
    <w:rsid w:val="00796342"/>
    <w:rsid w:val="007D2EC6"/>
    <w:rsid w:val="007D521C"/>
    <w:rsid w:val="007E4328"/>
    <w:rsid w:val="0081248B"/>
    <w:rsid w:val="00817308"/>
    <w:rsid w:val="008432FD"/>
    <w:rsid w:val="008746D7"/>
    <w:rsid w:val="008934F7"/>
    <w:rsid w:val="00912BD8"/>
    <w:rsid w:val="00921834"/>
    <w:rsid w:val="00944E48"/>
    <w:rsid w:val="009527C0"/>
    <w:rsid w:val="009C1935"/>
    <w:rsid w:val="009E3985"/>
    <w:rsid w:val="00A356B4"/>
    <w:rsid w:val="00A719F9"/>
    <w:rsid w:val="00AD4D51"/>
    <w:rsid w:val="00AD7EC2"/>
    <w:rsid w:val="00AF5A7E"/>
    <w:rsid w:val="00B25409"/>
    <w:rsid w:val="00B30972"/>
    <w:rsid w:val="00BB505F"/>
    <w:rsid w:val="00BC3E48"/>
    <w:rsid w:val="00C11296"/>
    <w:rsid w:val="00C1187D"/>
    <w:rsid w:val="00C5552E"/>
    <w:rsid w:val="00C604E4"/>
    <w:rsid w:val="00C87DEB"/>
    <w:rsid w:val="00CA0D82"/>
    <w:rsid w:val="00CB1CE9"/>
    <w:rsid w:val="00CC4343"/>
    <w:rsid w:val="00CF3D60"/>
    <w:rsid w:val="00D023EF"/>
    <w:rsid w:val="00D220B9"/>
    <w:rsid w:val="00D25E6F"/>
    <w:rsid w:val="00D458D1"/>
    <w:rsid w:val="00D854DA"/>
    <w:rsid w:val="00DA234D"/>
    <w:rsid w:val="00DB348E"/>
    <w:rsid w:val="00DC71F7"/>
    <w:rsid w:val="00DF563B"/>
    <w:rsid w:val="00E7578B"/>
    <w:rsid w:val="00E8183E"/>
    <w:rsid w:val="00E94B71"/>
    <w:rsid w:val="00E9726B"/>
    <w:rsid w:val="00EA16F3"/>
    <w:rsid w:val="00EA17BB"/>
    <w:rsid w:val="00ED6314"/>
    <w:rsid w:val="00ED7BDE"/>
    <w:rsid w:val="00EE5F24"/>
    <w:rsid w:val="00F411F8"/>
    <w:rsid w:val="00F51062"/>
    <w:rsid w:val="00F638CA"/>
    <w:rsid w:val="00F714D9"/>
    <w:rsid w:val="00F94924"/>
    <w:rsid w:val="00FB5AEA"/>
    <w:rsid w:val="00FD1AA1"/>
    <w:rsid w:val="00FD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70AE5"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47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647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0A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670AE5"/>
    <w:pPr>
      <w:ind w:left="116"/>
    </w:pPr>
    <w:rPr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670AE5"/>
    <w:pPr>
      <w:spacing w:before="1"/>
      <w:ind w:left="116" w:right="113"/>
      <w:jc w:val="both"/>
      <w:outlineLvl w:val="1"/>
    </w:pPr>
    <w:rPr>
      <w:b/>
      <w:bCs/>
      <w:sz w:val="24"/>
      <w:szCs w:val="24"/>
    </w:rPr>
  </w:style>
  <w:style w:type="paragraph" w:styleId="Tytu">
    <w:name w:val="Title"/>
    <w:basedOn w:val="Normalny"/>
    <w:uiPriority w:val="1"/>
    <w:qFormat/>
    <w:rsid w:val="00670AE5"/>
    <w:pPr>
      <w:spacing w:before="77"/>
      <w:ind w:left="509" w:right="510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34"/>
    <w:qFormat/>
    <w:rsid w:val="00670AE5"/>
    <w:pPr>
      <w:ind w:left="116"/>
      <w:jc w:val="both"/>
    </w:pPr>
  </w:style>
  <w:style w:type="paragraph" w:customStyle="1" w:styleId="TableParagraph">
    <w:name w:val="Table Paragraph"/>
    <w:basedOn w:val="Normalny"/>
    <w:uiPriority w:val="1"/>
    <w:qFormat/>
    <w:rsid w:val="00670AE5"/>
  </w:style>
  <w:style w:type="character" w:customStyle="1" w:styleId="fontstyle01">
    <w:name w:val="fontstyle01"/>
    <w:basedOn w:val="Domylnaczcionkaakapitu"/>
    <w:rsid w:val="008432FD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025E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025E5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5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5E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5E5"/>
    <w:rPr>
      <w:rFonts w:ascii="Times New Roman" w:eastAsia="Times New Roman" w:hAnsi="Times New Roman" w:cs="Times New Roman"/>
      <w:sz w:val="20"/>
      <w:szCs w:val="20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5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5E5"/>
    <w:rPr>
      <w:rFonts w:ascii="Times New Roman" w:eastAsia="Times New Roman" w:hAnsi="Times New Roman" w:cs="Times New Roman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25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5E5"/>
    <w:rPr>
      <w:rFonts w:ascii="Tahoma" w:eastAsia="Times New Roman" w:hAnsi="Tahoma" w:cs="Tahoma"/>
      <w:sz w:val="16"/>
      <w:szCs w:val="16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rsid w:val="00663092"/>
    <w:pPr>
      <w:widowControl/>
      <w:suppressAutoHyphens/>
      <w:autoSpaceDE/>
      <w:textAlignment w:val="baseline"/>
    </w:pPr>
    <w:rPr>
      <w:sz w:val="20"/>
      <w:szCs w:val="20"/>
      <w:lang w:bidi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663092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rsid w:val="00663092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620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620EA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1620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620EA"/>
    <w:rPr>
      <w:rFonts w:ascii="Times New Roman" w:eastAsia="Times New Roman" w:hAnsi="Times New Roman" w:cs="Times New Roman"/>
      <w:lang w:val="pl-PL" w:eastAsia="pl-PL" w:bidi="pl-PL"/>
    </w:rPr>
  </w:style>
  <w:style w:type="character" w:styleId="Tytuksiki">
    <w:name w:val="Book Title"/>
    <w:basedOn w:val="Domylnaczcionkaakapitu"/>
    <w:uiPriority w:val="33"/>
    <w:qFormat/>
    <w:rsid w:val="006647D2"/>
    <w:rPr>
      <w:b/>
      <w:bCs/>
      <w:smallCap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rsid w:val="00664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l-PL"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664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l-PL" w:eastAsia="pl-PL" w:bidi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5552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70AE5"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47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647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0A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670AE5"/>
    <w:pPr>
      <w:ind w:left="116"/>
    </w:pPr>
    <w:rPr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670AE5"/>
    <w:pPr>
      <w:spacing w:before="1"/>
      <w:ind w:left="116" w:right="113"/>
      <w:jc w:val="both"/>
      <w:outlineLvl w:val="1"/>
    </w:pPr>
    <w:rPr>
      <w:b/>
      <w:bCs/>
      <w:sz w:val="24"/>
      <w:szCs w:val="24"/>
    </w:rPr>
  </w:style>
  <w:style w:type="paragraph" w:styleId="Tytu">
    <w:name w:val="Title"/>
    <w:basedOn w:val="Normalny"/>
    <w:uiPriority w:val="1"/>
    <w:qFormat/>
    <w:rsid w:val="00670AE5"/>
    <w:pPr>
      <w:spacing w:before="77"/>
      <w:ind w:left="509" w:right="510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34"/>
    <w:qFormat/>
    <w:rsid w:val="00670AE5"/>
    <w:pPr>
      <w:ind w:left="116"/>
      <w:jc w:val="both"/>
    </w:pPr>
  </w:style>
  <w:style w:type="paragraph" w:customStyle="1" w:styleId="TableParagraph">
    <w:name w:val="Table Paragraph"/>
    <w:basedOn w:val="Normalny"/>
    <w:uiPriority w:val="1"/>
    <w:qFormat/>
    <w:rsid w:val="00670AE5"/>
  </w:style>
  <w:style w:type="character" w:customStyle="1" w:styleId="fontstyle01">
    <w:name w:val="fontstyle01"/>
    <w:basedOn w:val="Domylnaczcionkaakapitu"/>
    <w:rsid w:val="008432FD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025E5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1025E5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25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25E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25E5"/>
    <w:rPr>
      <w:rFonts w:ascii="Times New Roman" w:eastAsia="Times New Roman" w:hAnsi="Times New Roman" w:cs="Times New Roman"/>
      <w:sz w:val="20"/>
      <w:szCs w:val="20"/>
      <w:lang w:val="pl-PL" w:eastAsia="pl-PL"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25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25E5"/>
    <w:rPr>
      <w:rFonts w:ascii="Times New Roman" w:eastAsia="Times New Roman" w:hAnsi="Times New Roman" w:cs="Times New Roman"/>
      <w:b/>
      <w:bCs/>
      <w:sz w:val="20"/>
      <w:szCs w:val="20"/>
      <w:lang w:val="pl-PL"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25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5E5"/>
    <w:rPr>
      <w:rFonts w:ascii="Tahoma" w:eastAsia="Times New Roman" w:hAnsi="Tahoma" w:cs="Tahoma"/>
      <w:sz w:val="16"/>
      <w:szCs w:val="16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rsid w:val="00663092"/>
    <w:pPr>
      <w:widowControl/>
      <w:suppressAutoHyphens/>
      <w:autoSpaceDE/>
      <w:textAlignment w:val="baseline"/>
    </w:pPr>
    <w:rPr>
      <w:sz w:val="20"/>
      <w:szCs w:val="20"/>
      <w:lang w:bidi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663092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rsid w:val="00663092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620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620EA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1620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620EA"/>
    <w:rPr>
      <w:rFonts w:ascii="Times New Roman" w:eastAsia="Times New Roman" w:hAnsi="Times New Roman" w:cs="Times New Roman"/>
      <w:lang w:val="pl-PL" w:eastAsia="pl-PL" w:bidi="pl-PL"/>
    </w:rPr>
  </w:style>
  <w:style w:type="character" w:styleId="Tytuksiki">
    <w:name w:val="Book Title"/>
    <w:basedOn w:val="Domylnaczcionkaakapitu"/>
    <w:uiPriority w:val="33"/>
    <w:qFormat/>
    <w:rsid w:val="006647D2"/>
    <w:rPr>
      <w:b/>
      <w:bCs/>
      <w:smallCap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rsid w:val="006647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l-PL"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6647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l-PL" w:eastAsia="pl-PL" w:bidi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555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s://www.gov.pl/web/fundusze-regiony/zasady-realizacji-instrumentow-terytorialnych-w-polsce-w-perspektywie-finansowej-ue-na-lata-2021-2027" TargetMode="Externa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rpo.pomorskie.eu/fundusze-europejskie-2021-2027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https://www.rpo.pomorskie.eu/fundusze-europejskie-2021-2027" TargetMode="External"/><Relationship Id="rId19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15A8BB-4517-4DEF-BA6B-07FE52DD8C05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1B86AD71-0E21-4E4B-AC4A-DC53594B5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2633</Words>
  <Characters>15800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Regulamin naboru</vt:lpstr>
    </vt:vector>
  </TitlesOfParts>
  <Company/>
  <LinksUpToDate>false</LinksUpToDate>
  <CharactersWithSpaces>18397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 naboru</dc:title>
  <dc:creator>padamiec</dc:creator>
  <cp:lastModifiedBy>Tomasz Kamiński</cp:lastModifiedBy>
  <cp:revision>10</cp:revision>
  <cp:lastPrinted>2023-06-01T08:37:00Z</cp:lastPrinted>
  <dcterms:created xsi:type="dcterms:W3CDTF">2023-06-16T08:29:00Z</dcterms:created>
  <dcterms:modified xsi:type="dcterms:W3CDTF">2023-06-19T11:06:00Z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LastSaved">
    <vt:filetime>2023-05-18T00:00:00Z</vt:filetime>
  </property>
</Properties>
</file>